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theme/theme1.xml" ContentType="application/vnd.openxmlformats-officedocument.theme+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contextualSpacing/>
        <w:jc w:val="center"/>
        <w:rPr>
          <w:rFonts w:ascii="Times New Roman" w:hAnsi="Times New Roman"/>
          <w:b/>
          <w:b/>
          <w:sz w:val="28"/>
        </w:rPr>
      </w:pPr>
      <w:r>
        <w:rPr>
          <w:rFonts w:ascii="Times New Roman" w:hAnsi="Times New Roman"/>
          <w:b/>
          <w:sz w:val="28"/>
        </w:rPr>
        <w:drawing>
          <wp:anchor behindDoc="0" distT="0" distB="0" distL="0" distR="0" simplePos="0" locked="0" layoutInCell="1" allowOverlap="1" relativeHeight="2">
            <wp:simplePos x="0" y="0"/>
            <wp:positionH relativeFrom="column">
              <wp:posOffset>2781300</wp:posOffset>
            </wp:positionH>
            <wp:positionV relativeFrom="paragraph">
              <wp:posOffset>-505460</wp:posOffset>
            </wp:positionV>
            <wp:extent cx="572135" cy="685800"/>
            <wp:effectExtent l="0" t="0" r="0" b="0"/>
            <wp:wrapNone/>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tretch>
                      <a:fillRect/>
                    </a:stretch>
                  </pic:blipFill>
                  <pic:spPr bwMode="auto">
                    <a:xfrm>
                      <a:off x="0" y="0"/>
                      <a:ext cx="572135" cy="685800"/>
                    </a:xfrm>
                    <a:prstGeom prst="rect">
                      <a:avLst/>
                    </a:prstGeom>
                  </pic:spPr>
                </pic:pic>
              </a:graphicData>
            </a:graphic>
          </wp:anchor>
        </w:drawing>
      </w:r>
    </w:p>
    <w:p>
      <w:pPr>
        <w:pStyle w:val="Normal"/>
        <w:spacing w:lineRule="auto" w:line="240" w:before="0" w:after="0"/>
        <w:contextualSpacing/>
        <w:jc w:val="center"/>
        <w:rPr>
          <w:rFonts w:ascii="Times New Roman" w:hAnsi="Times New Roman"/>
          <w:b/>
          <w:b/>
          <w:sz w:val="28"/>
        </w:rPr>
      </w:pPr>
      <w:r>
        <w:rPr>
          <w:rFonts w:ascii="Times New Roman" w:hAnsi="Times New Roman"/>
          <w:b/>
          <w:sz w:val="28"/>
        </w:rPr>
        <w:t>СОВЕТ</w:t>
      </w:r>
    </w:p>
    <w:p>
      <w:pPr>
        <w:pStyle w:val="Normal"/>
        <w:spacing w:lineRule="auto" w:line="240" w:before="0" w:after="0"/>
        <w:contextualSpacing/>
        <w:jc w:val="center"/>
        <w:rPr>
          <w:rFonts w:ascii="Times New Roman" w:hAnsi="Times New Roman"/>
          <w:b/>
          <w:b/>
          <w:sz w:val="28"/>
        </w:rPr>
      </w:pPr>
      <w:r>
        <w:rPr>
          <w:rFonts w:ascii="Times New Roman" w:hAnsi="Times New Roman"/>
          <w:b/>
          <w:sz w:val="28"/>
        </w:rPr>
        <w:t>МУНИЦИПАЛЬНОГО ОБРАЗОВАНИЯ БЕЛОРЕЧЕНСКИЙ РАЙОН</w:t>
      </w:r>
    </w:p>
    <w:p>
      <w:pPr>
        <w:pStyle w:val="Normal"/>
        <w:spacing w:lineRule="auto" w:line="240" w:before="0" w:after="0"/>
        <w:contextualSpacing/>
        <w:jc w:val="center"/>
        <w:rPr>
          <w:rFonts w:ascii="Times New Roman" w:hAnsi="Times New Roman"/>
          <w:b/>
          <w:b/>
          <w:sz w:val="28"/>
        </w:rPr>
      </w:pPr>
      <w:r>
        <w:rPr>
          <w:rFonts w:ascii="Times New Roman" w:hAnsi="Times New Roman"/>
          <w:b/>
          <w:sz w:val="28"/>
        </w:rPr>
      </w:r>
    </w:p>
    <w:p>
      <w:pPr>
        <w:pStyle w:val="Normal"/>
        <w:spacing w:lineRule="auto" w:line="240" w:before="0" w:after="0"/>
        <w:contextualSpacing/>
        <w:jc w:val="center"/>
        <w:rPr>
          <w:rFonts w:ascii="Times New Roman" w:hAnsi="Times New Roman"/>
          <w:sz w:val="28"/>
        </w:rPr>
      </w:pPr>
      <w:r>
        <w:rPr>
          <w:rFonts w:ascii="Times New Roman" w:hAnsi="Times New Roman"/>
          <w:b/>
          <w:sz w:val="28"/>
        </w:rPr>
        <w:t>__ СЕССИЯ 7 СОЗЫВА</w:t>
      </w:r>
    </w:p>
    <w:p>
      <w:pPr>
        <w:pStyle w:val="Normal"/>
        <w:spacing w:lineRule="auto" w:line="240" w:before="0" w:after="0"/>
        <w:contextualSpacing/>
        <w:jc w:val="center"/>
        <w:rPr>
          <w:rFonts w:ascii="Times New Roman" w:hAnsi="Times New Roman"/>
          <w:b/>
          <w:b/>
          <w:sz w:val="28"/>
        </w:rPr>
      </w:pPr>
      <w:r>
        <w:rPr>
          <w:rFonts w:ascii="Times New Roman" w:hAnsi="Times New Roman"/>
          <w:b/>
          <w:sz w:val="28"/>
        </w:rPr>
      </w:r>
    </w:p>
    <w:p>
      <w:pPr>
        <w:pStyle w:val="Normal"/>
        <w:spacing w:lineRule="auto" w:line="240" w:before="0" w:after="0"/>
        <w:contextualSpacing/>
        <w:jc w:val="center"/>
        <w:rPr>
          <w:rFonts w:ascii="Times New Roman" w:hAnsi="Times New Roman"/>
          <w:b/>
          <w:b/>
          <w:sz w:val="28"/>
        </w:rPr>
      </w:pPr>
      <w:r>
        <w:rPr>
          <w:rFonts w:ascii="Times New Roman" w:hAnsi="Times New Roman"/>
          <w:b/>
          <w:sz w:val="28"/>
        </w:rPr>
        <w:t>РЕШЕНИЕ</w:t>
      </w:r>
    </w:p>
    <w:p>
      <w:pPr>
        <w:pStyle w:val="Normal"/>
        <w:spacing w:lineRule="auto" w:line="240" w:before="0" w:after="0"/>
        <w:contextualSpacing/>
        <w:jc w:val="both"/>
        <w:rPr/>
      </w:pPr>
      <w:r>
        <w:rPr>
          <w:rFonts w:ascii="Times New Roman" w:hAnsi="Times New Roman"/>
          <w:sz w:val="28"/>
        </w:rPr>
        <w:t>от 06 июня 2024 г.                                                                                           № __</w:t>
      </w:r>
    </w:p>
    <w:p>
      <w:pPr>
        <w:pStyle w:val="Normal"/>
        <w:spacing w:lineRule="auto" w:line="240" w:before="0" w:after="0"/>
        <w:contextualSpacing/>
        <w:jc w:val="center"/>
        <w:rPr>
          <w:rFonts w:ascii="Times New Roman" w:hAnsi="Times New Roman"/>
          <w:sz w:val="24"/>
        </w:rPr>
      </w:pPr>
      <w:r>
        <w:rPr>
          <w:rFonts w:ascii="Times New Roman" w:hAnsi="Times New Roman"/>
          <w:sz w:val="24"/>
        </w:rPr>
      </w:r>
    </w:p>
    <w:p>
      <w:pPr>
        <w:pStyle w:val="Normal"/>
        <w:spacing w:lineRule="auto" w:line="240" w:before="0" w:after="0"/>
        <w:contextualSpacing/>
        <w:jc w:val="center"/>
        <w:rPr>
          <w:sz w:val="24"/>
        </w:rPr>
      </w:pPr>
      <w:r>
        <w:rPr>
          <w:rFonts w:ascii="Times New Roman" w:hAnsi="Times New Roman"/>
          <w:sz w:val="24"/>
        </w:rPr>
        <w:t>г. Белореченск</w:t>
      </w:r>
    </w:p>
    <w:p>
      <w:pPr>
        <w:pStyle w:val="Normal"/>
        <w:spacing w:lineRule="auto" w:line="240" w:before="0" w:after="0"/>
        <w:contextualSpacing/>
        <w:jc w:val="center"/>
        <w:rPr>
          <w:rFonts w:ascii="Times New Roman" w:hAnsi="Times New Roman"/>
          <w:sz w:val="28"/>
        </w:rPr>
      </w:pPr>
      <w:r>
        <w:rPr>
          <w:rFonts w:ascii="Times New Roman" w:hAnsi="Times New Roman"/>
          <w:sz w:val="28"/>
        </w:rPr>
      </w:r>
    </w:p>
    <w:p>
      <w:pPr>
        <w:pStyle w:val="Normal"/>
        <w:spacing w:lineRule="auto" w:line="240" w:before="0" w:after="0"/>
        <w:ind w:left="567" w:hanging="0"/>
        <w:contextualSpacing/>
        <w:jc w:val="center"/>
        <w:rPr>
          <w:rFonts w:ascii="Times New Roman" w:hAnsi="Times New Roman"/>
          <w:b/>
          <w:b/>
          <w:sz w:val="28"/>
        </w:rPr>
      </w:pPr>
      <w:r>
        <w:rPr>
          <w:rFonts w:ascii="Times New Roman" w:hAnsi="Times New Roman"/>
          <w:b/>
          <w:sz w:val="28"/>
        </w:rPr>
      </w:r>
    </w:p>
    <w:p>
      <w:pPr>
        <w:pStyle w:val="Normal"/>
        <w:spacing w:lineRule="auto" w:line="240" w:before="0" w:after="0"/>
        <w:ind w:left="567" w:hanging="0"/>
        <w:contextualSpacing/>
        <w:jc w:val="center"/>
        <w:rPr>
          <w:rFonts w:ascii="Times New Roman" w:hAnsi="Times New Roman"/>
          <w:b/>
          <w:b/>
          <w:sz w:val="28"/>
        </w:rPr>
      </w:pPr>
      <w:r>
        <w:rPr>
          <w:rFonts w:ascii="Times New Roman" w:hAnsi="Times New Roman"/>
          <w:b/>
          <w:sz w:val="28"/>
        </w:rPr>
        <w:t>О внесении изменений в решение Совета муниципального</w:t>
      </w:r>
    </w:p>
    <w:p>
      <w:pPr>
        <w:pStyle w:val="Normal"/>
        <w:spacing w:lineRule="auto" w:line="240" w:before="0" w:after="0"/>
        <w:ind w:left="567" w:hanging="0"/>
        <w:contextualSpacing/>
        <w:jc w:val="center"/>
        <w:rPr>
          <w:rFonts w:ascii="Times New Roman" w:hAnsi="Times New Roman"/>
          <w:sz w:val="28"/>
        </w:rPr>
      </w:pPr>
      <w:r>
        <w:rPr>
          <w:rFonts w:ascii="Times New Roman" w:hAnsi="Times New Roman"/>
          <w:b/>
          <w:sz w:val="28"/>
        </w:rPr>
        <w:t>образования Белореченский район от 14 декабря 2023 года № 22 «О бюджете муниципального образования Белореченский район на 2024 год и на плановый период 2025 и 2026 годов»</w:t>
      </w:r>
    </w:p>
    <w:p>
      <w:pPr>
        <w:pStyle w:val="Normal"/>
        <w:spacing w:lineRule="auto" w:line="240" w:before="0" w:after="0"/>
        <w:contextualSpacing/>
        <w:jc w:val="center"/>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rFonts w:ascii="Times New Roman" w:hAnsi="Times New Roman"/>
          <w:sz w:val="28"/>
        </w:rPr>
      </w:pPr>
      <w:r>
        <w:rPr>
          <w:rFonts w:ascii="Times New Roman" w:hAnsi="Times New Roman"/>
          <w:sz w:val="28"/>
        </w:rPr>
        <w:t>В соответствии со статьями 154, 169, 184 Бюджетного Кодекса Российской Федерации от 31 июля 1998 года № 145-ФЗ, статьями 15 и 35 Федерального Закона от 6 октября 2003 г. № 131-ФЗ «Об общих принципах организации местного самоуправления в Российской Федерации, Законом Краснодарского края от 20 декабря 2023 г. № 5053-КЗ «О бюджете Краснодарского края на 2024 год и на плановый период 2025 и 2026 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РЕШИЛ:</w:t>
      </w:r>
    </w:p>
    <w:p>
      <w:pPr>
        <w:pStyle w:val="Normal"/>
        <w:spacing w:lineRule="auto" w:line="240" w:before="0" w:after="0"/>
        <w:ind w:firstLine="709"/>
        <w:contextualSpacing/>
        <w:jc w:val="both"/>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rFonts w:ascii="Times New Roman" w:hAnsi="Times New Roman"/>
          <w:sz w:val="28"/>
          <w:highlight w:val="yellow"/>
        </w:rPr>
      </w:pPr>
      <w:r>
        <w:rPr>
          <w:rFonts w:ascii="Times New Roman" w:hAnsi="Times New Roman"/>
          <w:sz w:val="28"/>
        </w:rPr>
        <w:t xml:space="preserve">1. </w:t>
      </w:r>
      <w:bookmarkStart w:id="0" w:name="__DdeLink__2472_2293908883"/>
      <w:bookmarkEnd w:id="0"/>
      <w:r>
        <w:rPr>
          <w:rFonts w:ascii="Times New Roman" w:hAnsi="Times New Roman"/>
          <w:sz w:val="28"/>
        </w:rPr>
        <w:t>Внести в решение Совета муниципального образования Белореченский район от 14 декабря 2023 года № 22 «О бюджете муниципального образования Белореченский район на 2024 год и на плановый период 2025 и 2026 годов» следующие изменения:</w:t>
      </w:r>
    </w:p>
    <w:p>
      <w:pPr>
        <w:pStyle w:val="Normal"/>
        <w:shd w:val="clear" w:color="auto" w:fill="FFFFFF" w:themeFill="background1"/>
        <w:spacing w:lineRule="auto" w:line="240" w:before="0" w:after="0"/>
        <w:ind w:firstLine="709"/>
        <w:contextualSpacing/>
        <w:jc w:val="both"/>
        <w:rPr>
          <w:rFonts w:ascii="Times New Roman" w:hAnsi="Times New Roman"/>
          <w:sz w:val="28"/>
          <w:highlight w:val="yellow"/>
        </w:rPr>
      </w:pPr>
      <w:r>
        <w:rPr>
          <w:rFonts w:ascii="Times New Roman" w:hAnsi="Times New Roman"/>
          <w:sz w:val="28"/>
        </w:rPr>
        <w:t>1) подпункт 1 пункта 1 изложить в следующей редакции:</w:t>
      </w:r>
    </w:p>
    <w:p>
      <w:pPr>
        <w:pStyle w:val="Normal"/>
        <w:spacing w:lineRule="auto" w:line="240" w:before="0" w:after="0"/>
        <w:ind w:firstLine="709"/>
        <w:contextualSpacing/>
        <w:jc w:val="both"/>
        <w:rPr/>
      </w:pPr>
      <w:r>
        <w:rPr>
          <w:rFonts w:ascii="Times New Roman" w:hAnsi="Times New Roman"/>
          <w:sz w:val="28"/>
        </w:rPr>
        <w:t>«1) общий объем доходов в сумме 4 4</w:t>
      </w:r>
      <w:r>
        <w:rPr>
          <w:rFonts w:ascii="Times New Roman" w:hAnsi="Times New Roman"/>
          <w:sz w:val="28"/>
          <w:lang w:val="en-US"/>
        </w:rPr>
        <w:t>97</w:t>
      </w:r>
      <w:r>
        <w:rPr>
          <w:rFonts w:ascii="Times New Roman" w:hAnsi="Times New Roman"/>
          <w:sz w:val="28"/>
        </w:rPr>
        <w:t> </w:t>
      </w:r>
      <w:r>
        <w:rPr>
          <w:rFonts w:ascii="Times New Roman" w:hAnsi="Times New Roman"/>
          <w:sz w:val="28"/>
          <w:lang w:val="en-US"/>
        </w:rPr>
        <w:t>183</w:t>
      </w:r>
      <w:r>
        <w:rPr>
          <w:rFonts w:ascii="Times New Roman" w:hAnsi="Times New Roman"/>
          <w:sz w:val="28"/>
        </w:rPr>
        <w:t> </w:t>
      </w:r>
      <w:r>
        <w:rPr>
          <w:rFonts w:ascii="Times New Roman" w:hAnsi="Times New Roman"/>
          <w:sz w:val="28"/>
          <w:lang w:val="en-US"/>
        </w:rPr>
        <w:t>812</w:t>
      </w:r>
      <w:r>
        <w:rPr>
          <w:rFonts w:ascii="Times New Roman" w:hAnsi="Times New Roman"/>
          <w:sz w:val="28"/>
        </w:rPr>
        <w:t>,</w:t>
      </w:r>
      <w:r>
        <w:rPr>
          <w:rFonts w:ascii="Times New Roman" w:hAnsi="Times New Roman"/>
          <w:sz w:val="28"/>
          <w:lang w:val="en-US"/>
        </w:rPr>
        <w:t xml:space="preserve">15 </w:t>
      </w:r>
      <w:r>
        <w:rPr>
          <w:rFonts w:ascii="Times New Roman" w:hAnsi="Times New Roman"/>
          <w:sz w:val="28"/>
        </w:rPr>
        <w:t>рублей;»;</w:t>
      </w:r>
    </w:p>
    <w:p>
      <w:pPr>
        <w:pStyle w:val="Normal"/>
        <w:spacing w:lineRule="auto" w:line="240" w:before="0" w:after="0"/>
        <w:ind w:firstLine="709"/>
        <w:contextualSpacing/>
        <w:jc w:val="both"/>
        <w:rPr>
          <w:rFonts w:ascii="Times New Roman" w:hAnsi="Times New Roman"/>
          <w:sz w:val="28"/>
          <w:highlight w:val="yellow"/>
        </w:rPr>
      </w:pPr>
      <w:r>
        <w:rPr>
          <w:rFonts w:ascii="Times New Roman" w:hAnsi="Times New Roman"/>
          <w:sz w:val="28"/>
        </w:rPr>
        <w:t>2) подпункт 2 пункта 1 изложить в следующей редакции:</w:t>
      </w:r>
    </w:p>
    <w:p>
      <w:pPr>
        <w:pStyle w:val="Normal"/>
        <w:spacing w:lineRule="auto" w:line="240" w:before="0" w:after="0"/>
        <w:ind w:firstLine="709"/>
        <w:contextualSpacing/>
        <w:jc w:val="both"/>
        <w:rPr/>
      </w:pPr>
      <w:r>
        <w:rPr>
          <w:rFonts w:ascii="Times New Roman" w:hAnsi="Times New Roman"/>
          <w:sz w:val="28"/>
        </w:rPr>
        <w:t>«2) общий объем расходов в сумме 4 7</w:t>
      </w:r>
      <w:r>
        <w:rPr>
          <w:rFonts w:ascii="Times New Roman" w:hAnsi="Times New Roman"/>
          <w:sz w:val="28"/>
          <w:lang w:val="en-US"/>
        </w:rPr>
        <w:t>52</w:t>
      </w:r>
      <w:r>
        <w:rPr>
          <w:rFonts w:ascii="Times New Roman" w:hAnsi="Times New Roman"/>
          <w:sz w:val="28"/>
        </w:rPr>
        <w:t> </w:t>
      </w:r>
      <w:r>
        <w:rPr>
          <w:rFonts w:ascii="Times New Roman" w:hAnsi="Times New Roman"/>
          <w:sz w:val="28"/>
          <w:lang w:val="en-US"/>
        </w:rPr>
        <w:t>197</w:t>
      </w:r>
      <w:r>
        <w:rPr>
          <w:rFonts w:ascii="Times New Roman" w:hAnsi="Times New Roman"/>
          <w:sz w:val="28"/>
        </w:rPr>
        <w:t> </w:t>
      </w:r>
      <w:r>
        <w:rPr>
          <w:rFonts w:ascii="Times New Roman" w:hAnsi="Times New Roman"/>
          <w:sz w:val="28"/>
          <w:lang w:val="en-US"/>
        </w:rPr>
        <w:t>598</w:t>
      </w:r>
      <w:r>
        <w:rPr>
          <w:rFonts w:ascii="Times New Roman" w:hAnsi="Times New Roman"/>
          <w:sz w:val="28"/>
        </w:rPr>
        <w:t>,68  рублей;»;</w:t>
      </w:r>
    </w:p>
    <w:p>
      <w:pPr>
        <w:pStyle w:val="Normal"/>
        <w:spacing w:lineRule="auto" w:line="240" w:before="0" w:after="0"/>
        <w:ind w:firstLine="709"/>
        <w:contextualSpacing/>
        <w:jc w:val="both"/>
        <w:rPr>
          <w:rFonts w:ascii="Times New Roman" w:hAnsi="Times New Roman"/>
          <w:sz w:val="28"/>
        </w:rPr>
      </w:pPr>
      <w:r>
        <w:rPr>
          <w:rFonts w:ascii="Times New Roman" w:hAnsi="Times New Roman"/>
          <w:sz w:val="28"/>
        </w:rPr>
        <w:t>3) подпункт 4 пункта 1 изложить в следующей редакции:</w:t>
      </w:r>
    </w:p>
    <w:p>
      <w:pPr>
        <w:pStyle w:val="Normal"/>
        <w:spacing w:lineRule="auto" w:line="240" w:before="0" w:after="0"/>
        <w:ind w:firstLine="709"/>
        <w:contextualSpacing/>
        <w:jc w:val="both"/>
        <w:rPr/>
      </w:pPr>
      <w:r>
        <w:rPr>
          <w:rFonts w:ascii="Times New Roman" w:hAnsi="Times New Roman"/>
          <w:sz w:val="28"/>
        </w:rPr>
        <w:t>«4) дефицит бюджета в сумме 255 013 </w:t>
      </w:r>
      <w:r>
        <w:rPr>
          <w:rFonts w:ascii="Times New Roman" w:hAnsi="Times New Roman"/>
          <w:sz w:val="28"/>
          <w:lang w:val="en-US"/>
        </w:rPr>
        <w:t>786</w:t>
      </w:r>
      <w:r>
        <w:rPr>
          <w:rFonts w:ascii="Times New Roman" w:hAnsi="Times New Roman"/>
          <w:sz w:val="28"/>
        </w:rPr>
        <w:t>,</w:t>
      </w:r>
      <w:r>
        <w:rPr>
          <w:rFonts w:ascii="Times New Roman" w:hAnsi="Times New Roman"/>
          <w:sz w:val="28"/>
          <w:lang w:val="en-US"/>
        </w:rPr>
        <w:t>53</w:t>
      </w:r>
      <w:r>
        <w:rPr>
          <w:rFonts w:ascii="Times New Roman" w:hAnsi="Times New Roman"/>
          <w:sz w:val="28"/>
        </w:rPr>
        <w:t xml:space="preserve"> рублей.».</w:t>
      </w:r>
    </w:p>
    <w:p>
      <w:pPr>
        <w:pStyle w:val="Normal"/>
        <w:shd w:val="clear" w:color="auto" w:fill="FFFFFF" w:themeFill="background1"/>
        <w:spacing w:lineRule="auto" w:line="240" w:before="0" w:after="0"/>
        <w:ind w:firstLine="709"/>
        <w:contextualSpacing/>
        <w:jc w:val="both"/>
        <w:rPr>
          <w:rFonts w:ascii="Times New Roman" w:hAnsi="Times New Roman"/>
          <w:sz w:val="28"/>
          <w:highlight w:val="yellow"/>
        </w:rPr>
      </w:pPr>
      <w:r>
        <w:rPr>
          <w:rFonts w:ascii="Times New Roman" w:hAnsi="Times New Roman"/>
          <w:sz w:val="28"/>
          <w:highlight w:val="yellow"/>
        </w:rPr>
      </w:r>
    </w:p>
    <w:p>
      <w:pPr>
        <w:pStyle w:val="Normal"/>
        <w:spacing w:lineRule="auto" w:line="240" w:before="0" w:after="0"/>
        <w:ind w:firstLine="709"/>
        <w:contextualSpacing/>
        <w:jc w:val="both"/>
        <w:rPr/>
      </w:pPr>
      <w:r>
        <w:rPr>
          <w:rFonts w:ascii="Times New Roman" w:hAnsi="Times New Roman"/>
          <w:sz w:val="28"/>
        </w:rPr>
        <w:t xml:space="preserve">2. </w:t>
      </w:r>
      <w:r>
        <w:rPr>
          <w:rFonts w:ascii="Times New Roman" w:hAnsi="Times New Roman"/>
          <w:sz w:val="28"/>
          <w:lang w:val="ru-RU"/>
        </w:rPr>
        <w:t>У</w:t>
      </w:r>
      <w:r>
        <w:rPr>
          <w:rFonts w:ascii="Times New Roman" w:hAnsi="Times New Roman"/>
          <w:b w:val="false"/>
          <w:bCs w:val="false"/>
          <w:sz w:val="28"/>
          <w:szCs w:val="28"/>
        </w:rPr>
        <w:t>величить плановые назначения по налоговым и неналоговым  доходам на  48 000 000,00 рублей,</w:t>
      </w:r>
      <w:r>
        <w:rPr>
          <w:rFonts w:ascii="Times New Roman" w:hAnsi="Times New Roman"/>
          <w:sz w:val="28"/>
          <w:szCs w:val="28"/>
        </w:rPr>
        <w:t xml:space="preserve"> в том числе по кодам бюджетной классификации:</w:t>
      </w:r>
    </w:p>
    <w:p>
      <w:pPr>
        <w:pStyle w:val="Normal"/>
        <w:spacing w:before="0" w:after="29"/>
        <w:jc w:val="both"/>
        <w:rPr>
          <w:rFonts w:ascii="Times New Roman" w:hAnsi="Times New Roman"/>
        </w:rPr>
      </w:pPr>
      <w:r>
        <w:rPr>
          <w:rFonts w:ascii="Times New Roman" w:hAnsi="Times New Roman"/>
          <w:sz w:val="28"/>
          <w:szCs w:val="28"/>
        </w:rPr>
        <w:t xml:space="preserve">        </w:t>
      </w:r>
      <w:r>
        <w:rPr>
          <w:rFonts w:ascii="Times New Roman" w:hAnsi="Times New Roman"/>
          <w:sz w:val="28"/>
          <w:szCs w:val="28"/>
        </w:rPr>
        <w:t>000 1 11 05010 00 0000 120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на 15 600 000,00 рублей;</w:t>
      </w:r>
    </w:p>
    <w:p>
      <w:pPr>
        <w:pStyle w:val="Normal"/>
        <w:jc w:val="both"/>
        <w:rPr>
          <w:rFonts w:ascii="Times New Roman" w:hAnsi="Times New Roman"/>
        </w:rPr>
      </w:pPr>
      <w:r>
        <w:rPr>
          <w:rFonts w:ascii="Times New Roman" w:hAnsi="Times New Roman"/>
          <w:sz w:val="28"/>
          <w:szCs w:val="28"/>
        </w:rPr>
        <w:t xml:space="preserve">    </w:t>
      </w:r>
      <w:r>
        <w:rPr>
          <w:rFonts w:ascii="Times New Roman" w:hAnsi="Times New Roman"/>
          <w:sz w:val="28"/>
          <w:szCs w:val="28"/>
        </w:rPr>
        <w:t>000 1 14 06000 00 0000 430 «Доходы от продажи земельных участков, находящихся в государственной и муниципальной собственности» на                             32 400 000,00 рублей.</w:t>
      </w:r>
    </w:p>
    <w:p>
      <w:pPr>
        <w:pStyle w:val="Normal"/>
        <w:spacing w:lineRule="auto" w:line="240" w:before="0" w:after="0"/>
        <w:ind w:firstLine="708"/>
        <w:jc w:val="both"/>
        <w:rPr/>
      </w:pPr>
      <w:r>
        <w:rPr>
          <w:rFonts w:ascii="Times New Roman" w:hAnsi="Times New Roman"/>
          <w:sz w:val="28"/>
        </w:rPr>
        <w:t>3. Осуществить возврат остатков субсидий, субвенций и иных межбюджетных трансфертов, имеющих целевое назначение, прошлых лет из бюджета муниципального образования Белореченский район в сумме 15 350,76 рублей, в том числе по кодам бюджетной классификации:</w:t>
      </w:r>
    </w:p>
    <w:p>
      <w:pPr>
        <w:pStyle w:val="Normal"/>
        <w:spacing w:lineRule="auto" w:line="240" w:before="0" w:after="0"/>
        <w:ind w:firstLine="708"/>
        <w:jc w:val="both"/>
        <w:rPr/>
      </w:pPr>
      <w:r>
        <w:rPr>
          <w:rFonts w:ascii="Times New Roman" w:hAnsi="Times New Roman"/>
          <w:sz w:val="28"/>
          <w:szCs w:val="28"/>
        </w:rPr>
        <w:t>925 2 19 60 010 05 0000 150 «Возврат прочих остатков субсидий, субвенций и иных межбюджетных трансфертов, имеющих целевое назначение, прошлых лет из бюджетов муниципальных районов» в сумме 530,76 рублей;</w:t>
      </w:r>
    </w:p>
    <w:p>
      <w:pPr>
        <w:pStyle w:val="Normal"/>
        <w:spacing w:lineRule="auto" w:line="240" w:before="0" w:after="0"/>
        <w:ind w:firstLine="708"/>
        <w:jc w:val="both"/>
        <w:rPr/>
      </w:pPr>
      <w:r>
        <w:rPr>
          <w:rFonts w:ascii="Times New Roman" w:hAnsi="Times New Roman"/>
          <w:sz w:val="28"/>
          <w:szCs w:val="28"/>
        </w:rPr>
        <w:t>953 2 19 60 010 05 0000 150 «Возврат прочих остатков субсидий, субвенций и иных межбюджетных трансфертов, имеющих целевое назначение, прошлых лет из бюджетов муниципальных районов» в сумме 14 820,00 рублей.</w:t>
      </w:r>
    </w:p>
    <w:p>
      <w:pPr>
        <w:pStyle w:val="Normal"/>
        <w:spacing w:lineRule="auto" w:line="240" w:before="0" w:after="0"/>
        <w:ind w:firstLine="708"/>
        <w:jc w:val="both"/>
        <w:rPr>
          <w:rFonts w:ascii="Times New Roman" w:hAnsi="Times New Roman"/>
          <w:sz w:val="28"/>
          <w:szCs w:val="28"/>
        </w:rPr>
      </w:pPr>
      <w:r>
        <w:rPr>
          <w:rFonts w:ascii="Times New Roman" w:hAnsi="Times New Roman"/>
          <w:sz w:val="28"/>
          <w:szCs w:val="28"/>
        </w:rPr>
      </w:r>
    </w:p>
    <w:p>
      <w:pPr>
        <w:pStyle w:val="Normal"/>
        <w:spacing w:lineRule="auto" w:line="240" w:before="0" w:after="0"/>
        <w:ind w:firstLine="709"/>
        <w:contextualSpacing/>
        <w:jc w:val="both"/>
        <w:rPr/>
      </w:pPr>
      <w:r>
        <w:rPr>
          <w:rFonts w:ascii="Times New Roman" w:hAnsi="Times New Roman"/>
          <w:sz w:val="28"/>
        </w:rPr>
        <w:t>4. Дополнительно полученные доходы бюджета муниципального образования Белореченский район в сумме 4</w:t>
      </w:r>
      <w:r>
        <w:rPr>
          <w:rFonts w:ascii="Times New Roman" w:hAnsi="Times New Roman"/>
          <w:sz w:val="28"/>
          <w:lang w:val="en-US"/>
        </w:rPr>
        <w:t>8</w:t>
      </w:r>
      <w:r>
        <w:rPr>
          <w:rFonts w:ascii="Times New Roman" w:hAnsi="Times New Roman"/>
          <w:sz w:val="28"/>
        </w:rPr>
        <w:t> </w:t>
      </w:r>
      <w:r>
        <w:rPr>
          <w:rFonts w:ascii="Times New Roman" w:hAnsi="Times New Roman"/>
          <w:sz w:val="28"/>
          <w:lang w:val="en-US"/>
        </w:rPr>
        <w:t>000 000</w:t>
      </w:r>
      <w:r>
        <w:rPr>
          <w:rFonts w:ascii="Times New Roman" w:hAnsi="Times New Roman"/>
          <w:sz w:val="28"/>
        </w:rPr>
        <w:t>,00 рублей направить:</w:t>
      </w:r>
    </w:p>
    <w:p>
      <w:pPr>
        <w:pStyle w:val="Normal"/>
        <w:spacing w:lineRule="auto" w:line="240" w:before="0" w:after="0"/>
        <w:ind w:firstLine="709"/>
        <w:contextualSpacing/>
        <w:jc w:val="both"/>
        <w:rPr>
          <w:rFonts w:ascii="Times New Roman" w:hAnsi="Times New Roman"/>
          <w:sz w:val="28"/>
          <w:highlight w:val="yellow"/>
        </w:rPr>
      </w:pPr>
      <w:r>
        <w:rPr>
          <w:rFonts w:ascii="Times New Roman" w:hAnsi="Times New Roman"/>
          <w:sz w:val="28"/>
          <w:highlight w:val="yellow"/>
        </w:rPr>
      </w:r>
    </w:p>
    <w:p>
      <w:pPr>
        <w:pStyle w:val="Normal"/>
        <w:spacing w:lineRule="auto" w:line="240" w:before="0" w:after="0"/>
        <w:ind w:firstLine="709"/>
        <w:contextualSpacing/>
        <w:jc w:val="both"/>
        <w:rPr/>
      </w:pPr>
      <w:r>
        <w:rPr>
          <w:rFonts w:ascii="Times New Roman" w:hAnsi="Times New Roman"/>
          <w:sz w:val="28"/>
        </w:rPr>
        <w:t>1) Совету муниципального образования Белореченский район                     1 075 100,00 рублей, в том числе:</w:t>
      </w:r>
    </w:p>
    <w:p>
      <w:pPr>
        <w:pStyle w:val="Normal"/>
        <w:spacing w:lineRule="auto" w:line="240" w:before="0" w:after="0"/>
        <w:ind w:firstLine="709"/>
        <w:jc w:val="both"/>
        <w:rPr>
          <w:highlight w:val="yellow"/>
        </w:rPr>
      </w:pPr>
      <w:r>
        <w:rPr>
          <w:rFonts w:ascii="Times New Roman" w:hAnsi="Times New Roman"/>
          <w:sz w:val="28"/>
        </w:rPr>
        <w:t>на код раздела, подраздела 01.03 «Функционирование законодательных (представительных) органов государственной власти и представительных органов муниципальных образований» код целевой статьи расходов 99.1.00.00190 «Расходы на обеспечение функций органов местного самоуправления»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323 000,00 рублей;</w:t>
      </w:r>
    </w:p>
    <w:p>
      <w:pPr>
        <w:pStyle w:val="Normal"/>
        <w:spacing w:lineRule="auto" w:line="240" w:before="0" w:after="0"/>
        <w:ind w:firstLine="709"/>
        <w:jc w:val="both"/>
        <w:rPr/>
      </w:pPr>
      <w:r>
        <w:rPr>
          <w:rFonts w:ascii="Times New Roman" w:hAnsi="Times New Roman"/>
          <w:sz w:val="28"/>
        </w:rPr>
        <w:t>на код раздела, подраздела 01.03 «Функционирование законодательных (представительных) органов государственной власти и представительных органов муниципальных образований» код целевой статьи расходов 99.2.00.00190 «Расходы на обеспечение функций органов местного самоуправления»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652 100,00 рублей;</w:t>
      </w:r>
    </w:p>
    <w:p>
      <w:pPr>
        <w:pStyle w:val="Normal"/>
        <w:spacing w:lineRule="auto" w:line="240" w:before="0" w:after="0"/>
        <w:ind w:firstLine="709"/>
        <w:jc w:val="both"/>
        <w:rPr/>
      </w:pPr>
      <w:r>
        <w:rPr>
          <w:rFonts w:ascii="Times New Roman" w:hAnsi="Times New Roman"/>
          <w:sz w:val="28"/>
        </w:rPr>
        <w:t xml:space="preserve">на код раздела, подраздела 01.13 «Другие общегосударственные вопросы» код целевой статьи расходов 50.3.00.10030 </w:t>
      </w:r>
      <w:bookmarkStart w:id="1" w:name="__DdeLink__6915_3178131043"/>
      <w:r>
        <w:rPr>
          <w:rFonts w:ascii="Times New Roman" w:hAnsi="Times New Roman"/>
          <w:sz w:val="28"/>
        </w:rPr>
        <w:t xml:space="preserve">«Укрепление материально-технического оснащения для бесперебойного обеспечения бюджетного процесса» код вида расходов </w:t>
      </w:r>
      <w:r>
        <w:rPr>
          <w:rFonts w:ascii="Times New Roman" w:hAnsi="Times New Roman"/>
          <w:sz w:val="28"/>
          <w:lang w:val="ru-RU"/>
        </w:rPr>
        <w:t xml:space="preserve">200 «Закупка товаров, работ и услуг для обеспечения государственных (муниципальных) нужд» </w:t>
      </w:r>
      <w:r>
        <w:rPr>
          <w:rFonts w:ascii="Times New Roman" w:hAnsi="Times New Roman"/>
          <w:sz w:val="28"/>
        </w:rPr>
        <w:t xml:space="preserve"> в сумме 100 000,00 рублей.</w:t>
      </w:r>
      <w:bookmarkEnd w:id="1"/>
    </w:p>
    <w:p>
      <w:pPr>
        <w:pStyle w:val="Normal"/>
        <w:spacing w:lineRule="auto" w:line="240" w:before="0" w:after="0"/>
        <w:ind w:firstLine="709"/>
        <w:jc w:val="both"/>
        <w:rPr>
          <w:rFonts w:ascii="Times New Roman" w:hAnsi="Times New Roman"/>
          <w:sz w:val="28"/>
        </w:rPr>
      </w:pPr>
      <w:r>
        <w:rPr>
          <w:rFonts w:ascii="Times New Roman" w:hAnsi="Times New Roman"/>
          <w:sz w:val="28"/>
        </w:rPr>
      </w:r>
    </w:p>
    <w:p>
      <w:pPr>
        <w:pStyle w:val="Normal"/>
        <w:spacing w:lineRule="auto" w:line="240" w:before="0" w:after="0"/>
        <w:ind w:firstLine="709"/>
        <w:jc w:val="both"/>
        <w:rPr>
          <w:rFonts w:ascii="Times New Roman" w:hAnsi="Times New Roman"/>
          <w:sz w:val="28"/>
          <w:highlight w:val="yellow"/>
        </w:rPr>
      </w:pPr>
      <w:r>
        <w:rPr>
          <w:rFonts w:ascii="Times New Roman" w:hAnsi="Times New Roman"/>
          <w:sz w:val="28"/>
          <w:highlight w:val="yellow"/>
        </w:rPr>
      </w:r>
    </w:p>
    <w:p>
      <w:pPr>
        <w:pStyle w:val="Normal"/>
        <w:spacing w:lineRule="auto" w:line="240" w:before="0" w:after="0"/>
        <w:ind w:firstLine="709"/>
        <w:contextualSpacing/>
        <w:jc w:val="both"/>
        <w:rPr/>
      </w:pPr>
      <w:r>
        <w:rPr>
          <w:rFonts w:ascii="Times New Roman" w:hAnsi="Times New Roman"/>
          <w:sz w:val="28"/>
        </w:rPr>
        <w:t>2) администрации муниципального образования Белореченский район 3</w:t>
      </w:r>
      <w:r>
        <w:rPr>
          <w:rFonts w:ascii="Times New Roman" w:hAnsi="Times New Roman"/>
          <w:sz w:val="28"/>
          <w:lang w:val="en-US"/>
        </w:rPr>
        <w:t>2</w:t>
      </w:r>
      <w:r>
        <w:rPr>
          <w:rFonts w:ascii="Times New Roman" w:hAnsi="Times New Roman"/>
          <w:sz w:val="28"/>
        </w:rPr>
        <w:t> </w:t>
      </w:r>
      <w:r>
        <w:rPr>
          <w:rFonts w:ascii="Times New Roman" w:hAnsi="Times New Roman"/>
          <w:sz w:val="28"/>
          <w:lang w:val="en-US"/>
        </w:rPr>
        <w:t>182</w:t>
      </w:r>
      <w:r>
        <w:rPr>
          <w:rFonts w:ascii="Times New Roman" w:hAnsi="Times New Roman"/>
          <w:sz w:val="28"/>
        </w:rPr>
        <w:t xml:space="preserve"> </w:t>
      </w:r>
      <w:r>
        <w:rPr>
          <w:rFonts w:ascii="Times New Roman" w:hAnsi="Times New Roman"/>
          <w:sz w:val="28"/>
          <w:lang w:val="en-US"/>
        </w:rPr>
        <w:t>455</w:t>
      </w:r>
      <w:r>
        <w:rPr>
          <w:rFonts w:ascii="Times New Roman" w:hAnsi="Times New Roman"/>
          <w:sz w:val="28"/>
        </w:rPr>
        <w:t>,00 рублей, в том числе:</w:t>
      </w:r>
    </w:p>
    <w:p>
      <w:pPr>
        <w:pStyle w:val="Normal"/>
        <w:spacing w:lineRule="auto" w:line="240" w:before="0" w:after="0"/>
        <w:ind w:firstLine="709"/>
        <w:jc w:val="both"/>
        <w:rPr>
          <w:highlight w:val="yellow"/>
        </w:rPr>
      </w:pPr>
      <w:r>
        <w:rPr>
          <w:rFonts w:ascii="Times New Roman" w:hAnsi="Times New Roman"/>
          <w:sz w:val="28"/>
        </w:rPr>
        <w:t>на код раздела, подраздела 01.02 «Функционирование высшего должностного лица субъекта Российской Федерации и муниципального образования» код целевой статьи расходов 50.1.00.00190 «Расходы на обеспечение функций органов местного самоуправления»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350 000,00 рублей;</w:t>
      </w:r>
    </w:p>
    <w:p>
      <w:pPr>
        <w:pStyle w:val="Normal"/>
        <w:spacing w:lineRule="auto" w:line="240" w:before="0" w:after="0"/>
        <w:ind w:firstLine="709"/>
        <w:jc w:val="both"/>
        <w:rPr>
          <w:highlight w:val="yellow"/>
        </w:rPr>
      </w:pPr>
      <w:r>
        <w:rPr>
          <w:rFonts w:ascii="Times New Roman" w:hAnsi="Times New Roman"/>
          <w:sz w:val="28"/>
        </w:rPr>
        <w:t>на код раздела, подраздела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код целевой статьи расходов 50.2.00.00190 «Расходы на обеспечение функций органов местного самоуправления»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12 719 900,00 рублей;</w:t>
      </w:r>
    </w:p>
    <w:p>
      <w:pPr>
        <w:pStyle w:val="Normal"/>
        <w:spacing w:lineRule="auto" w:line="240" w:before="0" w:after="0"/>
        <w:ind w:firstLine="709"/>
        <w:jc w:val="both"/>
        <w:rPr/>
      </w:pPr>
      <w:r>
        <w:rPr>
          <w:rFonts w:ascii="Times New Roman" w:hAnsi="Times New Roman"/>
          <w:sz w:val="28"/>
        </w:rPr>
        <w:t>на код раздела, подраздела 01.13 «Другие общегосударственные вопросы» код целевой статьи расходов 52.1.00.00590 «Расходы на обеспечение деятельности (оказание услуг) муниципальных учреждений»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12</w:t>
      </w:r>
      <w:r>
        <w:rPr>
          <w:rFonts w:ascii="Times New Roman" w:hAnsi="Times New Roman"/>
          <w:sz w:val="28"/>
          <w:lang w:val="en-US"/>
        </w:rPr>
        <w:t xml:space="preserve"> 548 242</w:t>
      </w:r>
      <w:r>
        <w:rPr>
          <w:rFonts w:ascii="Times New Roman" w:hAnsi="Times New Roman"/>
          <w:sz w:val="28"/>
        </w:rPr>
        <w:t>,00 рублей;</w:t>
      </w:r>
    </w:p>
    <w:p>
      <w:pPr>
        <w:pStyle w:val="Normal"/>
        <w:spacing w:lineRule="auto" w:line="240" w:before="0" w:after="0"/>
        <w:ind w:firstLine="709"/>
        <w:jc w:val="both"/>
        <w:rPr>
          <w:highlight w:val="yellow"/>
        </w:rPr>
      </w:pPr>
      <w:r>
        <w:rPr>
          <w:rFonts w:ascii="Times New Roman" w:hAnsi="Times New Roman"/>
          <w:sz w:val="28"/>
        </w:rPr>
        <w:t>на код раздела, подраздела 01.13 «Другие общегосударственные вопросы» код целевой статьи расходов 52.2.00.00590 «Расходы на обеспечение деятельности (оказание услуг) муниципальных учреждений»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1</w:t>
      </w:r>
      <w:r>
        <w:rPr>
          <w:rFonts w:ascii="Times New Roman" w:hAnsi="Times New Roman"/>
          <w:sz w:val="28"/>
          <w:lang w:val="en-US"/>
        </w:rPr>
        <w:t xml:space="preserve"> 343 </w:t>
      </w:r>
      <w:r>
        <w:rPr>
          <w:rFonts w:ascii="Times New Roman" w:hAnsi="Times New Roman"/>
          <w:sz w:val="28"/>
        </w:rPr>
        <w:t>900,00 рублей;</w:t>
      </w:r>
    </w:p>
    <w:p>
      <w:pPr>
        <w:pStyle w:val="Normal"/>
        <w:spacing w:lineRule="auto" w:line="240" w:before="0" w:after="0"/>
        <w:ind w:firstLine="709"/>
        <w:jc w:val="both"/>
        <w:rPr>
          <w:highlight w:val="yellow"/>
        </w:rPr>
      </w:pPr>
      <w:r>
        <w:rPr>
          <w:rFonts w:ascii="Times New Roman" w:hAnsi="Times New Roman"/>
          <w:sz w:val="28"/>
        </w:rPr>
        <w:t>на код раздела, подраздела 01.13 «Другие общегосударственные вопросы» код целевой статьи расходов 52.6.00.00590 «Расходы на обеспечение деятельности (оказание услуг) муниципальных учреждений»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1 407 000,00 рублей;</w:t>
      </w:r>
    </w:p>
    <w:p>
      <w:pPr>
        <w:pStyle w:val="Normal"/>
        <w:spacing w:lineRule="auto" w:line="240" w:before="0" w:after="0"/>
        <w:ind w:firstLine="709"/>
        <w:jc w:val="both"/>
        <w:rPr/>
      </w:pPr>
      <w:r>
        <w:rPr>
          <w:rFonts w:ascii="Times New Roman" w:hAnsi="Times New Roman"/>
          <w:sz w:val="28"/>
        </w:rPr>
        <w:t>на код раздела, подраздела 03.09 «Гражданская оборона» код целевой статьи расходов 52.4.00.00590 «Расходы на обеспечение деятельности (оказание услуг) муниципальных учреждений» код вида расходов 100 «Расходы на</w:t>
      </w:r>
      <w:r>
        <w:rPr>
          <w:rFonts w:ascii="Times New Roman" w:hAnsi="Times New Roman"/>
          <w:sz w:val="28"/>
          <w:highlight w:val="yellow"/>
        </w:rPr>
        <w:t xml:space="preserve"> </w:t>
      </w:r>
      <w:r>
        <w:rPr>
          <w:rFonts w:ascii="Times New Roman" w:hAnsi="Times New Roman"/>
          <w:sz w:val="28"/>
        </w:rPr>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2 354 900,00 рублей;</w:t>
      </w:r>
    </w:p>
    <w:p>
      <w:pPr>
        <w:pStyle w:val="Normal"/>
        <w:spacing w:lineRule="auto" w:line="240" w:before="0" w:after="0"/>
        <w:ind w:firstLine="709"/>
        <w:jc w:val="both"/>
        <w:rPr/>
      </w:pPr>
      <w:r>
        <w:rPr>
          <w:rFonts w:ascii="Times New Roman" w:hAnsi="Times New Roman"/>
          <w:sz w:val="28"/>
        </w:rPr>
        <w:t>на код раздела, подраздела 11.01 «Физическая культура» код целевой статьи 65.8.00.</w:t>
      </w:r>
      <w:r>
        <w:rPr>
          <w:rFonts w:ascii="Times New Roman" w:hAnsi="Times New Roman"/>
          <w:sz w:val="28"/>
          <w:lang w:val="en-US"/>
        </w:rPr>
        <w:t xml:space="preserve">W0470 </w:t>
      </w:r>
      <w:r>
        <w:rPr>
          <w:rFonts w:ascii="Times New Roman" w:hAnsi="Times New Roman"/>
          <w:sz w:val="28"/>
          <w:lang w:val="ru-RU"/>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отрасли культуры, сооружений инженерной защиты и берегоукрепления» на код вида расходов 400 «Капитальные вложения в объекты государственной (муниципальной) собственности» в сумме 264 500,00 рублей;</w:t>
      </w:r>
    </w:p>
    <w:p>
      <w:pPr>
        <w:pStyle w:val="Normal"/>
        <w:spacing w:lineRule="auto" w:line="240" w:before="0" w:after="0"/>
        <w:ind w:firstLine="709"/>
        <w:jc w:val="both"/>
        <w:rPr/>
      </w:pPr>
      <w:r>
        <w:rPr>
          <w:rFonts w:ascii="Times New Roman" w:hAnsi="Times New Roman"/>
          <w:sz w:val="28"/>
          <w:lang w:val="ru-RU"/>
        </w:rPr>
        <w:t>на код раздела, подраздела 01.13 «Другие общегосударственные вопросы» код целевой статьи расходов 99.6.00.10570 «Мероприятия в области подготовительных работ и ввода в эксплуатацию объектов строительства» на код вида расходов 200 «Закупка товаров, работ и услуг для обеспечения государственных (муниципальных) нужд» в сумме 400 000,00 рублей</w:t>
      </w:r>
      <w:r>
        <w:rPr>
          <w:rFonts w:ascii="Times New Roman" w:hAnsi="Times New Roman"/>
          <w:sz w:val="28"/>
          <w:lang w:val="en-US"/>
        </w:rPr>
        <w:t>;</w:t>
      </w:r>
    </w:p>
    <w:p>
      <w:pPr>
        <w:pStyle w:val="Normal"/>
        <w:spacing w:lineRule="auto" w:line="240" w:before="0" w:after="0"/>
        <w:ind w:hanging="0"/>
        <w:jc w:val="both"/>
        <w:rPr/>
      </w:pPr>
      <w:r>
        <w:rPr>
          <w:rFonts w:ascii="Times New Roman" w:hAnsi="Times New Roman"/>
          <w:sz w:val="28"/>
          <w:lang w:val="ru-RU"/>
        </w:rPr>
        <w:t xml:space="preserve">         </w:t>
      </w:r>
      <w:r>
        <w:rPr>
          <w:rFonts w:ascii="Times New Roman" w:hAnsi="Times New Roman"/>
          <w:sz w:val="28"/>
          <w:lang w:val="ru-RU"/>
        </w:rPr>
        <w:t>на код раздела, подраздела 01.13 «Другие общегосударственные вопросы» код целевой статьи расходов 50.3.00.10030 «Укрепление материально-технического оснащения для бесперебойного обеспечения бюджетного процесса» код вида расходов 200 «Закупка товаров, работ и услуг для обеспечения государственных (муниципальных) нужд»  в сумме 794 013,00 рублей.</w:t>
      </w:r>
    </w:p>
    <w:p>
      <w:pPr>
        <w:pStyle w:val="Normal"/>
        <w:spacing w:lineRule="auto" w:line="240" w:before="0" w:after="0"/>
        <w:ind w:hanging="0"/>
        <w:jc w:val="both"/>
        <w:rPr>
          <w:rFonts w:ascii="Times New Roman" w:hAnsi="Times New Roman"/>
          <w:sz w:val="28"/>
          <w:lang w:val="ru-RU"/>
        </w:rPr>
      </w:pPr>
      <w:r>
        <w:rPr>
          <w:rFonts w:ascii="Times New Roman" w:hAnsi="Times New Roman"/>
          <w:sz w:val="28"/>
          <w:lang w:val="ru-RU"/>
        </w:rPr>
      </w:r>
    </w:p>
    <w:p>
      <w:pPr>
        <w:pStyle w:val="Normal"/>
        <w:spacing w:lineRule="auto" w:line="240" w:before="0" w:after="0"/>
        <w:ind w:firstLine="709"/>
        <w:contextualSpacing/>
        <w:jc w:val="both"/>
        <w:rPr>
          <w:highlight w:val="yellow"/>
        </w:rPr>
      </w:pPr>
      <w:r>
        <w:rPr>
          <w:rFonts w:ascii="Times New Roman" w:hAnsi="Times New Roman"/>
          <w:sz w:val="28"/>
        </w:rPr>
        <w:t>3) финансовому управлению администрации муниципального образования Белореченский район 3 175 370,00 рублей, в том числе:</w:t>
      </w:r>
    </w:p>
    <w:p>
      <w:pPr>
        <w:pStyle w:val="Normal"/>
        <w:spacing w:lineRule="auto" w:line="240" w:before="0" w:after="0"/>
        <w:ind w:firstLine="709"/>
        <w:jc w:val="both"/>
        <w:rPr/>
      </w:pPr>
      <w:r>
        <w:rPr>
          <w:rFonts w:ascii="Times New Roman" w:hAnsi="Times New Roman"/>
          <w:sz w:val="28"/>
        </w:rPr>
        <w:t>на код раздела, подраздела 01.06 «Обеспечение деятельности финансовых, налоговых и таможенных органов и органов финансового (финансово-бюджетного) надзора»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pPr>
        <w:pStyle w:val="Normal"/>
        <w:spacing w:lineRule="auto" w:line="240" w:before="0" w:after="0"/>
        <w:ind w:firstLine="709"/>
        <w:jc w:val="both"/>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highlight w:val="yellow"/>
        </w:rPr>
      </w:pPr>
      <w:r>
        <w:rPr>
          <w:rFonts w:ascii="Times New Roman" w:hAnsi="Times New Roman"/>
          <w:sz w:val="28"/>
        </w:rPr>
        <w:t>4) контрольно-счетной палате муниципального образования Белореченский район 954 000,00 рублей, в том числе:</w:t>
      </w:r>
    </w:p>
    <w:p>
      <w:pPr>
        <w:pStyle w:val="Normal"/>
        <w:spacing w:lineRule="auto" w:line="240" w:before="0" w:after="0"/>
        <w:ind w:firstLine="709"/>
        <w:jc w:val="both"/>
        <w:rPr>
          <w:highlight w:val="yellow"/>
        </w:rPr>
      </w:pPr>
      <w:r>
        <w:rPr>
          <w:rFonts w:ascii="Times New Roman" w:hAnsi="Times New Roman"/>
          <w:sz w:val="28"/>
        </w:rPr>
        <w:t>на код раздела, подраздела 01.06 «Обеспечение деятельности финансовых, налоговых и таможенных органов и органов финансового (финансово-бюджетного) надзора» код целевой статьи расходов 99.1.00.00190 «Расходы на обеспечение функций органов местного самоуправления»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454 000,00рублей;</w:t>
      </w:r>
    </w:p>
    <w:p>
      <w:pPr>
        <w:pStyle w:val="Normal"/>
        <w:spacing w:lineRule="auto" w:line="240" w:before="0" w:after="0"/>
        <w:ind w:firstLine="709"/>
        <w:jc w:val="both"/>
        <w:rPr/>
      </w:pPr>
      <w:r>
        <w:rPr>
          <w:rFonts w:ascii="Times New Roman" w:hAnsi="Times New Roman"/>
          <w:sz w:val="28"/>
        </w:rPr>
        <w:t>на код раздела, подраздела 01.06 «Обеспечение деятельности финансовых, налоговых и таможенных органов и органов финансового (финансово-бюджетного) надзора» код целевой статьи расходов 99.2.00.00190 «Расходы на обеспечение функций органов местного самоуправления» код вида расходов 100 «Расходы на выплаты персоналу в целях обеспечения выполнения</w:t>
      </w:r>
      <w:r>
        <w:rPr>
          <w:rFonts w:ascii="Times New Roman" w:hAnsi="Times New Roman"/>
          <w:sz w:val="28"/>
          <w:highlight w:val="yellow"/>
        </w:rPr>
        <w:t xml:space="preserve"> </w:t>
      </w:r>
      <w:r>
        <w:rPr>
          <w:rFonts w:ascii="Times New Roman" w:hAnsi="Times New Roman"/>
          <w:sz w:val="28"/>
        </w:rPr>
        <w:t>функций государственными (муниципальными) органами, казенными учреждениями, органами управления государственными внебюджетными фондами» в сумме 500 000,00 рублей;</w:t>
      </w:r>
    </w:p>
    <w:p>
      <w:pPr>
        <w:pStyle w:val="Normal"/>
        <w:spacing w:lineRule="auto" w:line="240" w:before="0" w:after="0"/>
        <w:ind w:firstLine="709"/>
        <w:jc w:val="both"/>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highlight w:val="yellow"/>
        </w:rPr>
      </w:pPr>
      <w:r>
        <w:rPr>
          <w:rFonts w:ascii="Times New Roman" w:hAnsi="Times New Roman"/>
          <w:sz w:val="28"/>
        </w:rPr>
        <w:t>5) управлению сельского хозяйства администрации муниципального образования Белореченский район 1 459 600,00 рублей, в том числе:</w:t>
      </w:r>
    </w:p>
    <w:p>
      <w:pPr>
        <w:pStyle w:val="Normal"/>
        <w:spacing w:lineRule="auto" w:line="240" w:before="0" w:after="0"/>
        <w:ind w:firstLine="709"/>
        <w:jc w:val="both"/>
        <w:rPr/>
      </w:pPr>
      <w:r>
        <w:rPr>
          <w:rFonts w:ascii="Times New Roman" w:hAnsi="Times New Roman"/>
          <w:sz w:val="28"/>
        </w:rPr>
        <w:t>на код раздела, подраздела 04.05 «Сельское хозяйство и рыболовство»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pPr>
        <w:pStyle w:val="Normal"/>
        <w:spacing w:lineRule="auto" w:line="240" w:before="0" w:after="0"/>
        <w:ind w:firstLine="709"/>
        <w:jc w:val="both"/>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highlight w:val="yellow"/>
        </w:rPr>
      </w:pPr>
      <w:r>
        <w:rPr>
          <w:rFonts w:ascii="Times New Roman" w:hAnsi="Times New Roman"/>
          <w:sz w:val="28"/>
        </w:rPr>
        <w:t>6) управлению имущественных отношений администрации муниципального образования Белореченский район 2 257 700,00 рублей, в том числе:</w:t>
      </w:r>
    </w:p>
    <w:p>
      <w:pPr>
        <w:pStyle w:val="Normal"/>
        <w:spacing w:lineRule="auto" w:line="240" w:before="0" w:after="0"/>
        <w:ind w:firstLine="709"/>
        <w:jc w:val="both"/>
        <w:rPr/>
      </w:pPr>
      <w:r>
        <w:rPr>
          <w:rFonts w:ascii="Times New Roman" w:hAnsi="Times New Roman"/>
          <w:sz w:val="28"/>
        </w:rPr>
        <w:t>на код раздела, подраздела 01.13 «Другие общегосударственные вопросы»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pPr>
        <w:pStyle w:val="Normal"/>
        <w:spacing w:lineRule="auto" w:line="240" w:before="0" w:after="0"/>
        <w:ind w:firstLine="709"/>
        <w:jc w:val="both"/>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highlight w:val="yellow"/>
        </w:rPr>
      </w:pPr>
      <w:r>
        <w:rPr>
          <w:rFonts w:ascii="Times New Roman" w:hAnsi="Times New Roman"/>
          <w:sz w:val="28"/>
        </w:rPr>
        <w:t>7) управлению образованием администрации муниципального образования Белореченский район 3 896 091,00 рублей, в том числе:</w:t>
      </w:r>
    </w:p>
    <w:p>
      <w:pPr>
        <w:pStyle w:val="Normal"/>
        <w:spacing w:lineRule="auto" w:line="240" w:before="0" w:after="0"/>
        <w:ind w:firstLine="709"/>
        <w:jc w:val="both"/>
        <w:rPr>
          <w:highlight w:val="yellow"/>
        </w:rPr>
      </w:pPr>
      <w:r>
        <w:rPr>
          <w:rFonts w:ascii="Times New Roman" w:hAnsi="Times New Roman"/>
          <w:sz w:val="28"/>
        </w:rPr>
        <w:t>на код раздела, подраздела 07.09 «Другие вопросы в области образования»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1 672 459,00 рублей;</w:t>
      </w:r>
    </w:p>
    <w:p>
      <w:pPr>
        <w:pStyle w:val="Normal"/>
        <w:spacing w:lineRule="auto" w:line="240" w:before="0" w:after="0"/>
        <w:ind w:firstLine="709"/>
        <w:jc w:val="both"/>
        <w:rPr/>
      </w:pPr>
      <w:r>
        <w:rPr>
          <w:rFonts w:ascii="Times New Roman" w:hAnsi="Times New Roman"/>
          <w:sz w:val="28"/>
        </w:rPr>
        <w:t>на код раздела, подраздела 07.09 «Другие вопросы в области образования» код целевой статьи расходов 52.5.00.00590 «Расходы на обеспечение деятельности (оказание услуг) муниципальных учреждений»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2 223 632,00 рублей;</w:t>
      </w:r>
    </w:p>
    <w:p>
      <w:pPr>
        <w:pStyle w:val="Normal"/>
        <w:spacing w:lineRule="auto" w:line="240" w:before="0" w:after="0"/>
        <w:ind w:firstLine="709"/>
        <w:jc w:val="both"/>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highlight w:val="yellow"/>
        </w:rPr>
      </w:pPr>
      <w:r>
        <w:rPr>
          <w:rFonts w:ascii="Times New Roman" w:hAnsi="Times New Roman"/>
          <w:sz w:val="28"/>
        </w:rPr>
        <w:t>8) управлению культуры администрации муниципального образования Белореченский район 503 242,00 рублей, в том числе:</w:t>
      </w:r>
    </w:p>
    <w:p>
      <w:pPr>
        <w:pStyle w:val="Normal"/>
        <w:spacing w:lineRule="auto" w:line="240" w:before="0" w:after="0"/>
        <w:ind w:firstLine="709"/>
        <w:jc w:val="both"/>
        <w:rPr/>
      </w:pPr>
      <w:r>
        <w:rPr>
          <w:rFonts w:ascii="Times New Roman" w:hAnsi="Times New Roman"/>
          <w:sz w:val="28"/>
        </w:rPr>
        <w:t>на код раздела, подраздела 08.04 «Другие вопросы в области культуры, кинематографии»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pPr>
        <w:pStyle w:val="Normal"/>
        <w:spacing w:lineRule="auto" w:line="240" w:before="0" w:after="0"/>
        <w:ind w:firstLine="709"/>
        <w:jc w:val="both"/>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highlight w:val="yellow"/>
        </w:rPr>
      </w:pPr>
      <w:r>
        <w:rPr>
          <w:rFonts w:ascii="Times New Roman" w:hAnsi="Times New Roman"/>
          <w:sz w:val="28"/>
        </w:rPr>
        <w:t>9) управлению по физической культуре и спорту администрации муниципального образования Белореченский район 478 142,00 рублей, в том числе:</w:t>
      </w:r>
    </w:p>
    <w:p>
      <w:pPr>
        <w:pStyle w:val="Normal"/>
        <w:spacing w:lineRule="auto" w:line="240" w:before="0" w:after="0"/>
        <w:ind w:firstLine="709"/>
        <w:jc w:val="both"/>
        <w:rPr/>
      </w:pPr>
      <w:r>
        <w:rPr>
          <w:rFonts w:ascii="Times New Roman" w:hAnsi="Times New Roman"/>
          <w:sz w:val="28"/>
        </w:rPr>
        <w:t>на код раздела, подраздела 11.05 «Другие вопросы в области физической культуры и спорта»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pPr>
        <w:pStyle w:val="Normal"/>
        <w:spacing w:lineRule="auto" w:line="240" w:before="0" w:after="0"/>
        <w:ind w:firstLine="709"/>
        <w:jc w:val="both"/>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highlight w:val="yellow"/>
        </w:rPr>
      </w:pPr>
      <w:r>
        <w:rPr>
          <w:rFonts w:ascii="Times New Roman" w:hAnsi="Times New Roman"/>
          <w:sz w:val="28"/>
        </w:rPr>
        <w:t>10) управлению по делам молодежи администрации муниципального образования Белореченский район 2 018 300,00 рублей, в том числе:</w:t>
      </w:r>
    </w:p>
    <w:p>
      <w:pPr>
        <w:pStyle w:val="Normal"/>
        <w:spacing w:lineRule="auto" w:line="240" w:before="0" w:after="0"/>
        <w:ind w:firstLine="709"/>
        <w:jc w:val="both"/>
        <w:rPr>
          <w:highlight w:val="yellow"/>
        </w:rPr>
      </w:pPr>
      <w:r>
        <w:rPr>
          <w:rFonts w:ascii="Times New Roman" w:hAnsi="Times New Roman"/>
          <w:sz w:val="28"/>
        </w:rPr>
        <w:t>на код раздела, подраздела 07.09 «Другие вопросы в области образования» код целевой статьи расходов 50.2.00.00190 «Обеспечение деятельности муниципальных и немуниципальных служащих»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333 900,00 рублей;</w:t>
      </w:r>
    </w:p>
    <w:p>
      <w:pPr>
        <w:pStyle w:val="Normal"/>
        <w:spacing w:lineRule="auto" w:line="240" w:before="0" w:after="0"/>
        <w:ind w:firstLine="709"/>
        <w:jc w:val="both"/>
        <w:rPr>
          <w:highlight w:val="yellow"/>
        </w:rPr>
      </w:pPr>
      <w:r>
        <w:rPr>
          <w:rFonts w:ascii="Times New Roman" w:hAnsi="Times New Roman"/>
          <w:sz w:val="28"/>
        </w:rPr>
        <w:t>на код раздела, подраздела 07.07 «Молодежная политика» код целевой статьи расходов 52.7.00.00590 «Расходы на обеспечение деятельности (оказание услуг) муниципальных учреждений»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1 303 400,00 рублей;</w:t>
      </w:r>
    </w:p>
    <w:p>
      <w:pPr>
        <w:pStyle w:val="Normal"/>
        <w:spacing w:lineRule="auto" w:line="240" w:before="0" w:after="0"/>
        <w:ind w:firstLine="709"/>
        <w:jc w:val="both"/>
        <w:rPr/>
      </w:pPr>
      <w:r>
        <w:rPr>
          <w:rFonts w:ascii="Times New Roman" w:hAnsi="Times New Roman"/>
          <w:sz w:val="28"/>
        </w:rPr>
        <w:t>на код раздела, подраздела 07.07 «Молодежная политика» код целевой статьи расходов 52.8.00.00590 «Расходы на обеспечение деятельности (оказание услуг) муниципальных учреждений» код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381 000,00 рублей.</w:t>
      </w:r>
    </w:p>
    <w:p>
      <w:pPr>
        <w:pStyle w:val="Normal"/>
        <w:widowControl w:val="false"/>
        <w:spacing w:lineRule="auto" w:line="240" w:before="0" w:after="0"/>
        <w:ind w:firstLine="709"/>
        <w:jc w:val="both"/>
        <w:rPr/>
      </w:pPr>
      <w:r>
        <w:rPr>
          <w:rFonts w:ascii="Times New Roman" w:hAnsi="Times New Roman"/>
          <w:color w:val="000000"/>
          <w:sz w:val="28"/>
          <w:szCs w:val="28"/>
        </w:rPr>
        <w:t xml:space="preserve">5. </w:t>
      </w:r>
      <w:r>
        <w:rPr>
          <w:rFonts w:ascii="Times New Roman" w:hAnsi="Times New Roman"/>
          <w:sz w:val="28"/>
          <w:szCs w:val="28"/>
          <w:lang w:eastAsia="en-US"/>
        </w:rPr>
        <w:t>Увеличить размеры денежного вознаграждения лиц, замещающих муниципальные должности муниципальной службы,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января 2024 года на 15,0 процентов.</w:t>
      </w:r>
    </w:p>
    <w:p>
      <w:pPr>
        <w:pStyle w:val="Normal"/>
        <w:widowControl w:val="false"/>
        <w:spacing w:lineRule="auto" w:line="240" w:before="0" w:after="0"/>
        <w:ind w:firstLine="709"/>
        <w:jc w:val="both"/>
        <w:rPr/>
      </w:pPr>
      <w:r>
        <w:rPr>
          <w:rFonts w:ascii="Times New Roman" w:hAnsi="Times New Roman"/>
          <w:sz w:val="28"/>
          <w:szCs w:val="28"/>
          <w:lang w:eastAsia="en-US"/>
        </w:rPr>
        <w:t>Администрации муниципального образования Белореченский район не принимать решения, приводящие к увеличению в 2024 – 2026 годах штатной численности муниципальных служащих.</w:t>
      </w:r>
    </w:p>
    <w:p>
      <w:pPr>
        <w:pStyle w:val="Normal"/>
        <w:widowControl w:val="false"/>
        <w:spacing w:lineRule="auto" w:line="240" w:before="0" w:after="0"/>
        <w:ind w:firstLine="709"/>
        <w:jc w:val="both"/>
        <w:rPr>
          <w:rFonts w:ascii="Times New Roman" w:hAnsi="Times New Roman"/>
          <w:color w:val="000000"/>
          <w:sz w:val="28"/>
          <w:szCs w:val="28"/>
        </w:rPr>
      </w:pPr>
      <w:r>
        <w:rPr>
          <w:rFonts w:ascii="Times New Roman" w:hAnsi="Times New Roman"/>
          <w:color w:val="000000"/>
          <w:sz w:val="28"/>
          <w:szCs w:val="28"/>
        </w:rPr>
      </w:r>
    </w:p>
    <w:p>
      <w:pPr>
        <w:pStyle w:val="Normal"/>
        <w:widowControl w:val="false"/>
        <w:spacing w:lineRule="auto" w:line="240" w:before="0" w:after="0"/>
        <w:ind w:firstLine="709"/>
        <w:jc w:val="both"/>
        <w:rPr/>
      </w:pPr>
      <w:r>
        <w:rPr>
          <w:rFonts w:ascii="Times New Roman" w:hAnsi="Times New Roman"/>
          <w:color w:val="000000"/>
          <w:sz w:val="28"/>
          <w:szCs w:val="28"/>
        </w:rPr>
        <w:t>6. Предусмотреть бюджетные ассигнования в целях повышения заработной платы (должностных окладов) работников органов местного самоуправления, замещающих должности, не являющиеся должностями муниципальной службы, работников муниципальных казенных учреждений муниципального образования Белореченский район с 1 апреля 2024 года на 15,0 процент</w:t>
      </w:r>
      <w:r>
        <w:rPr>
          <w:rFonts w:ascii="Times New Roman" w:hAnsi="Times New Roman"/>
          <w:color w:val="000000"/>
          <w:sz w:val="28"/>
          <w:szCs w:val="28"/>
          <w:lang w:val="ru-RU"/>
        </w:rPr>
        <w:t>ов</w:t>
      </w:r>
      <w:r>
        <w:rPr>
          <w:rFonts w:ascii="Times New Roman" w:hAnsi="Times New Roman"/>
          <w:color w:val="000000"/>
          <w:sz w:val="28"/>
          <w:szCs w:val="28"/>
        </w:rPr>
        <w:t>.</w:t>
      </w:r>
    </w:p>
    <w:p>
      <w:pPr>
        <w:pStyle w:val="Normal"/>
        <w:spacing w:lineRule="auto" w:line="240" w:before="0" w:after="0"/>
        <w:ind w:firstLine="708"/>
        <w:jc w:val="both"/>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pPr>
      <w:r>
        <w:rPr>
          <w:rFonts w:ascii="Times New Roman" w:hAnsi="Times New Roman"/>
          <w:sz w:val="28"/>
        </w:rPr>
        <w:t>7. Администрации муниципального образования Белореченский район на 2024 год:</w:t>
      </w:r>
    </w:p>
    <w:p>
      <w:pPr>
        <w:pStyle w:val="Normal"/>
        <w:spacing w:lineRule="auto" w:line="240" w:before="0" w:after="200"/>
        <w:ind w:firstLine="709"/>
        <w:contextualSpacing/>
        <w:jc w:val="both"/>
        <w:rPr/>
      </w:pPr>
      <w:r>
        <w:rPr>
          <w:rFonts w:ascii="Times New Roman" w:hAnsi="Times New Roman"/>
          <w:sz w:val="28"/>
        </w:rPr>
        <w:t>1) уменьшить бюджетные ассигнования по коду раздела, подраздела 10.04 «Охрана семьи и детства» по коду вида расходов 300 «Социальное обеспечение и иные выплаты населению» с кода целевой статьи расходов 60.1.00.10680 «Реализация мероприятий по обеспечению жильем молодых семей» в сумме     1 647 200,00 рублей;</w:t>
      </w:r>
    </w:p>
    <w:p>
      <w:pPr>
        <w:pStyle w:val="Normal"/>
        <w:spacing w:lineRule="auto" w:line="240" w:before="0" w:after="200"/>
        <w:ind w:firstLine="709"/>
        <w:contextualSpacing/>
        <w:jc w:val="both"/>
        <w:rPr/>
      </w:pPr>
      <w:r>
        <w:rPr>
          <w:rFonts w:ascii="Times New Roman" w:hAnsi="Times New Roman"/>
          <w:sz w:val="28"/>
        </w:rPr>
        <w:t>увеличить бюджетные ассигнования по коду раздела, подраздела 10.04 «Охрана семьи и детства»  по коду вида расходов 300 «Социальное обеспечение и иные выплаты населению» коду целевой статьи расходов 60.1.00.</w:t>
      </w:r>
      <w:r>
        <w:rPr>
          <w:rFonts w:ascii="Times New Roman" w:hAnsi="Times New Roman"/>
          <w:sz w:val="28"/>
          <w:lang w:val="en-US"/>
        </w:rPr>
        <w:t>L</w:t>
      </w:r>
      <w:r>
        <w:rPr>
          <w:rFonts w:ascii="Times New Roman" w:hAnsi="Times New Roman"/>
          <w:sz w:val="28"/>
          <w:lang w:val="ru-RU"/>
        </w:rPr>
        <w:t>4970 «Реализация мероприятий по обеспечению жильем молодых семей»</w:t>
      </w:r>
      <w:r>
        <w:rPr>
          <w:rFonts w:ascii="Times New Roman" w:hAnsi="Times New Roman"/>
          <w:sz w:val="28"/>
        </w:rPr>
        <w:t xml:space="preserve"> в сумме 245 900,00 рублей;</w:t>
      </w:r>
    </w:p>
    <w:p>
      <w:pPr>
        <w:pStyle w:val="Normal"/>
        <w:spacing w:lineRule="auto" w:line="240" w:before="0" w:after="200"/>
        <w:ind w:firstLine="709"/>
        <w:contextualSpacing/>
        <w:jc w:val="both"/>
        <w:rPr/>
      </w:pPr>
      <w:r>
        <w:rPr>
          <w:rFonts w:ascii="Times New Roman" w:hAnsi="Times New Roman"/>
          <w:sz w:val="28"/>
        </w:rPr>
        <w:t>увеличить бюджетные ассигнования по коду раздела, подраздела 01.13 «Другие общегосударственные вопросы» по коду вида расходов 200 «Закупка товаров, работ и услуг для обеспечения государственных (муниципальных) нужд» коду целевой статьи расходов 50.3.00.10030 «Укрепление материально-технического оснащения для бесперебойного обеспечения бюджетного процесса» в сумме 365 000,00 рублей;</w:t>
      </w:r>
    </w:p>
    <w:p>
      <w:pPr>
        <w:pStyle w:val="Normal"/>
        <w:spacing w:lineRule="auto" w:line="240" w:before="0" w:after="200"/>
        <w:ind w:firstLine="709"/>
        <w:contextualSpacing/>
        <w:jc w:val="both"/>
        <w:rPr/>
      </w:pPr>
      <w:r>
        <w:rPr>
          <w:rFonts w:ascii="Times New Roman" w:hAnsi="Times New Roman"/>
          <w:sz w:val="28"/>
        </w:rPr>
        <w:t>увеличить бюджетные ассигнования по коду раздела, подраздела 01.13 «Другие общегосударственные вопросы» по коду вида расходов 800 «Иные бюджетные ассигнования» коду целевой статьи расходов 50.3.00.10030 «Укрепление материально-технического оснащения для бесперебойного обеспечения бюджетного процесса» в сумме 100 000,00 рублей;</w:t>
      </w:r>
    </w:p>
    <w:p>
      <w:pPr>
        <w:pStyle w:val="Normal"/>
        <w:spacing w:lineRule="auto" w:line="240" w:before="0" w:after="200"/>
        <w:ind w:firstLine="709"/>
        <w:contextualSpacing/>
        <w:jc w:val="both"/>
        <w:rPr/>
      </w:pPr>
      <w:r>
        <w:rPr>
          <w:rFonts w:ascii="Times New Roman" w:hAnsi="Times New Roman"/>
          <w:sz w:val="28"/>
        </w:rPr>
        <w:t>увеличить бюджетные ассигнования по коду раздела, подраздела 10.03 «Социальное обеспечение населения» по коду вида расходов 300 «Социальное обеспечение и иные выплаты населению» коду целевой статьи расходов 99.0.00.10620 «Выплаты пенсий за выслугу лет лицам, замещавшим муниципальные должности и должности муниципальной службы в органах местного самоуправления» в сумме 936 300,00 рублей;</w:t>
      </w:r>
    </w:p>
    <w:p>
      <w:pPr>
        <w:pStyle w:val="Normal"/>
        <w:spacing w:lineRule="auto" w:line="240" w:before="0" w:after="200"/>
        <w:ind w:firstLine="709"/>
        <w:contextualSpacing/>
        <w:jc w:val="both"/>
        <w:rPr/>
      </w:pPr>
      <w:r>
        <w:rPr>
          <w:rFonts w:ascii="Times New Roman" w:hAnsi="Times New Roman"/>
          <w:sz w:val="28"/>
        </w:rPr>
        <w:t xml:space="preserve">2) произвести передвижение бюджетных ассигнований по коду раздела, подраздела 03.09 «Гражданская оборона» коду целевой статьи 52.4.00.00590 «Расходы на обеспечение деятельности (оказание услуг) муниципальных учреждений»  с кода вида расходов 200 «Закупка товаров, работ и услуг для обеспечения государственных (муниципальных) нужд» на код вида расходов 800 «Иные бюджетные ассигнования» в сумме </w:t>
      </w:r>
      <w:r>
        <w:rPr>
          <w:rFonts w:ascii="Times New Roman" w:hAnsi="Times New Roman"/>
          <w:sz w:val="28"/>
          <w:lang w:val="ru-RU"/>
        </w:rPr>
        <w:t>25</w:t>
      </w:r>
      <w:r>
        <w:rPr>
          <w:rFonts w:ascii="Times New Roman" w:hAnsi="Times New Roman"/>
          <w:sz w:val="28"/>
        </w:rPr>
        <w:t> </w:t>
      </w:r>
      <w:r>
        <w:rPr>
          <w:rFonts w:ascii="Times New Roman" w:hAnsi="Times New Roman"/>
          <w:sz w:val="28"/>
          <w:lang w:val="ru-RU"/>
        </w:rPr>
        <w:t>0</w:t>
      </w:r>
      <w:r>
        <w:rPr>
          <w:rFonts w:ascii="Times New Roman" w:hAnsi="Times New Roman"/>
          <w:sz w:val="28"/>
        </w:rPr>
        <w:t>00,00 рублей;</w:t>
      </w:r>
    </w:p>
    <w:p>
      <w:pPr>
        <w:pStyle w:val="Normal"/>
        <w:spacing w:lineRule="auto" w:line="240" w:before="0" w:after="200"/>
        <w:ind w:firstLine="709"/>
        <w:contextualSpacing/>
        <w:jc w:val="both"/>
        <w:rPr>
          <w:rFonts w:ascii="Times New Roman" w:hAnsi="Times New Roman"/>
          <w:sz w:val="28"/>
        </w:rPr>
      </w:pPr>
      <w:r>
        <w:rPr>
          <w:rFonts w:ascii="Times New Roman" w:hAnsi="Times New Roman"/>
          <w:sz w:val="28"/>
        </w:rPr>
      </w:r>
    </w:p>
    <w:p>
      <w:pPr>
        <w:pStyle w:val="Normal"/>
        <w:spacing w:lineRule="auto" w:line="240" w:before="0" w:after="200"/>
        <w:ind w:firstLine="709"/>
        <w:contextualSpacing/>
        <w:jc w:val="both"/>
        <w:rPr/>
      </w:pPr>
      <w:r>
        <w:rPr>
          <w:rFonts w:ascii="Times New Roman" w:hAnsi="Times New Roman"/>
          <w:sz w:val="28"/>
        </w:rPr>
        <w:t>8. Управлению образованием администрации муниципального образования Белореченский район на 2024 год:</w:t>
      </w:r>
    </w:p>
    <w:p>
      <w:pPr>
        <w:pStyle w:val="Normal"/>
        <w:spacing w:lineRule="auto" w:line="240" w:before="0" w:after="200"/>
        <w:ind w:firstLine="709"/>
        <w:contextualSpacing/>
        <w:jc w:val="both"/>
        <w:rPr>
          <w:highlight w:val="yellow"/>
        </w:rPr>
      </w:pPr>
      <w:r>
        <w:rPr>
          <w:rFonts w:ascii="Times New Roman" w:hAnsi="Times New Roman"/>
          <w:sz w:val="28"/>
        </w:rPr>
        <w:t xml:space="preserve">1) произвести передвижение бюджетных ассигнований по коду раздела, подраздела 07.01 «Дошкольное образование» коду вида расходов 600 «Предоставление субсидий бюджетным, автономным учреждениям и иным некоммерческим организациям» с кода целевой статьи расходов 58.1.01.00590 «Расходы на обеспечение деятельности (оказание услуг) муниципальных учреждений» на код целевой статьи расходов 58.1.00.00590 «Расходы на обеспечение деятельности (оказание услуг) муниципальных учреждений» в сумме </w:t>
      </w:r>
      <w:r>
        <w:rPr>
          <w:rFonts w:ascii="Times New Roman" w:hAnsi="Times New Roman"/>
          <w:sz w:val="28"/>
          <w:lang w:val="en-US"/>
        </w:rPr>
        <w:t>203</w:t>
      </w:r>
      <w:r>
        <w:rPr>
          <w:rFonts w:ascii="Times New Roman" w:hAnsi="Times New Roman"/>
          <w:sz w:val="28"/>
        </w:rPr>
        <w:t> </w:t>
      </w:r>
      <w:r>
        <w:rPr>
          <w:rFonts w:ascii="Times New Roman" w:hAnsi="Times New Roman"/>
          <w:sz w:val="28"/>
          <w:lang w:val="en-US"/>
        </w:rPr>
        <w:t>9</w:t>
      </w:r>
      <w:r>
        <w:rPr>
          <w:rFonts w:ascii="Times New Roman" w:hAnsi="Times New Roman"/>
          <w:sz w:val="28"/>
        </w:rPr>
        <w:t>00,00 рублей;</w:t>
      </w:r>
    </w:p>
    <w:p>
      <w:pPr>
        <w:pStyle w:val="Normal"/>
        <w:spacing w:lineRule="auto" w:line="240" w:before="0" w:after="200"/>
        <w:ind w:firstLine="709"/>
        <w:contextualSpacing/>
        <w:jc w:val="both"/>
        <w:rPr>
          <w:highlight w:val="yellow"/>
        </w:rPr>
      </w:pPr>
      <w:r>
        <w:rPr>
          <w:rFonts w:ascii="Times New Roman" w:hAnsi="Times New Roman"/>
          <w:sz w:val="28"/>
        </w:rPr>
        <w:t xml:space="preserve">2) произвести передвижение бюджетных ассигнований по коду раздела, подраздела 07.02 «Общее образование» </w:t>
      </w:r>
      <w:r>
        <w:rPr>
          <w:rFonts w:ascii="Times New Roman" w:hAnsi="Times New Roman"/>
          <w:sz w:val="28"/>
          <w:lang w:val="en-US"/>
        </w:rPr>
        <w:t xml:space="preserve">коду вида расходов 600 «Предоставление субсидий бюджетным, автономным учреждениям и иным некоммерческим организациям» с кода целевой статьи расходов 58.1.01.00590 «Расходы на обеспечение деятельности (оказание услуг) муниципальных учреждений»  на код целевой статьи расходов 58.1.00.00590 «Расходы на обеспечение деятельности (оказание услуг) муниципальных учреждений» </w:t>
      </w:r>
      <w:r>
        <w:rPr>
          <w:rFonts w:ascii="Times New Roman" w:hAnsi="Times New Roman"/>
          <w:sz w:val="28"/>
          <w:lang w:val="ru-RU"/>
        </w:rPr>
        <w:t>в сумме 323 340,00 рублей;</w:t>
      </w:r>
    </w:p>
    <w:p>
      <w:pPr>
        <w:pStyle w:val="Normal"/>
        <w:spacing w:lineRule="auto" w:line="240" w:before="0" w:after="200"/>
        <w:ind w:firstLine="709"/>
        <w:contextualSpacing/>
        <w:jc w:val="both"/>
        <w:rPr/>
      </w:pPr>
      <w:r>
        <w:rPr>
          <w:rFonts w:ascii="Times New Roman" w:hAnsi="Times New Roman"/>
          <w:sz w:val="28"/>
        </w:rPr>
        <w:t>3) уменьшить бюджетные ассигнования по коду раздела, подраздела 07.0</w:t>
      </w:r>
      <w:r>
        <w:rPr>
          <w:rFonts w:ascii="Times New Roman" w:hAnsi="Times New Roman"/>
          <w:sz w:val="28"/>
          <w:lang w:val="en-US"/>
        </w:rPr>
        <w:t>1 «Дошкольное образование» коду вида расходов 600 «Предоставление субсидий бюджетным, автономным учреждениям и иным некоммерческим организациям»</w:t>
      </w:r>
      <w:r>
        <w:rPr>
          <w:rFonts w:ascii="Times New Roman" w:hAnsi="Times New Roman"/>
          <w:sz w:val="28"/>
          <w:lang w:val="ru-RU"/>
        </w:rPr>
        <w:t xml:space="preserve"> по коду </w:t>
      </w:r>
      <w:r>
        <w:rPr>
          <w:rFonts w:ascii="Times New Roman" w:hAnsi="Times New Roman"/>
          <w:sz w:val="28"/>
          <w:lang w:val="en-US"/>
        </w:rPr>
        <w:t xml:space="preserve">целевой статьи расходов 58.1.00.00590 «Расходы на обеспечение деятельности (оказание услуг) муниципальных учреждений» </w:t>
      </w:r>
      <w:r>
        <w:rPr>
          <w:rFonts w:ascii="Times New Roman" w:hAnsi="Times New Roman"/>
          <w:sz w:val="28"/>
          <w:lang w:val="ru-RU"/>
        </w:rPr>
        <w:t>на сумму 14 916 133,00;</w:t>
      </w:r>
    </w:p>
    <w:p>
      <w:pPr>
        <w:pStyle w:val="Normal"/>
        <w:spacing w:lineRule="auto" w:line="240" w:before="0" w:after="200"/>
        <w:ind w:firstLine="709"/>
        <w:contextualSpacing/>
        <w:jc w:val="both"/>
        <w:rPr/>
      </w:pPr>
      <w:r>
        <w:rPr>
          <w:rFonts w:ascii="Times New Roman" w:hAnsi="Times New Roman"/>
          <w:sz w:val="28"/>
          <w:lang w:val="ru-RU"/>
        </w:rPr>
        <w:t xml:space="preserve">увеличить бюджетные ассигнования по коду раздела, подраздела 07.02 «Общее образование» </w:t>
      </w:r>
      <w:r>
        <w:rPr>
          <w:rFonts w:ascii="Times New Roman" w:hAnsi="Times New Roman"/>
          <w:sz w:val="28"/>
          <w:lang w:val="en-US"/>
        </w:rPr>
        <w:t xml:space="preserve">коду вида расходов 600 «Предоставление субсидий бюджетным, автономным учреждениям и иным некоммерческим организациям» </w:t>
      </w:r>
      <w:r>
        <w:rPr>
          <w:rFonts w:ascii="Times New Roman" w:hAnsi="Times New Roman"/>
          <w:sz w:val="28"/>
          <w:lang w:val="ru-RU"/>
        </w:rPr>
        <w:t xml:space="preserve">на код целевой статьи  </w:t>
      </w:r>
      <w:r>
        <w:rPr>
          <w:rFonts w:ascii="Times New Roman" w:hAnsi="Times New Roman"/>
          <w:sz w:val="28"/>
          <w:lang w:val="en-US"/>
        </w:rPr>
        <w:t>58.1.00.S</w:t>
      </w:r>
      <w:r>
        <w:rPr>
          <w:rFonts w:ascii="Times New Roman" w:hAnsi="Times New Roman"/>
          <w:sz w:val="28"/>
          <w:lang w:val="ru-RU"/>
        </w:rPr>
        <w:t>0100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 на сумму 14 916 133,00 рублей.</w:t>
      </w:r>
    </w:p>
    <w:p>
      <w:pPr>
        <w:pStyle w:val="Normal"/>
        <w:spacing w:lineRule="auto" w:line="240" w:before="0" w:after="200"/>
        <w:ind w:firstLine="709"/>
        <w:contextualSpacing/>
        <w:jc w:val="both"/>
        <w:rPr>
          <w:rFonts w:ascii="Times New Roman" w:hAnsi="Times New Roman"/>
          <w:sz w:val="28"/>
          <w:lang w:val="ru-RU"/>
        </w:rPr>
      </w:pPr>
      <w:r>
        <w:rPr>
          <w:rFonts w:ascii="Times New Roman" w:hAnsi="Times New Roman"/>
          <w:sz w:val="28"/>
          <w:lang w:val="ru-RU"/>
        </w:rPr>
      </w:r>
    </w:p>
    <w:p>
      <w:pPr>
        <w:pStyle w:val="Normal"/>
        <w:spacing w:lineRule="auto" w:line="240" w:before="0" w:after="200"/>
        <w:ind w:firstLine="709"/>
        <w:contextualSpacing/>
        <w:jc w:val="both"/>
        <w:rPr/>
      </w:pPr>
      <w:r>
        <w:rPr>
          <w:rFonts w:ascii="Times New Roman" w:hAnsi="Times New Roman"/>
          <w:sz w:val="28"/>
          <w:lang w:val="ru-RU"/>
        </w:rPr>
        <w:t>9. Управлению по физкультуре и спорту  администрации муниципального образования Белореченский район  на 2024 год:</w:t>
      </w:r>
    </w:p>
    <w:p>
      <w:pPr>
        <w:pStyle w:val="Normal"/>
        <w:spacing w:lineRule="auto" w:line="240" w:before="0" w:after="200"/>
        <w:ind w:firstLine="709"/>
        <w:contextualSpacing/>
        <w:jc w:val="both"/>
        <w:rPr/>
      </w:pPr>
      <w:r>
        <w:rPr>
          <w:rFonts w:ascii="Times New Roman" w:hAnsi="Times New Roman"/>
          <w:sz w:val="28"/>
          <w:lang w:val="ru-RU"/>
        </w:rPr>
        <w:t>1) уменьшить бюджетные ассигнования по коду раздела, подраздела 11.01 «Физическая культура», по коду целевой статьи расходов 61.1.02.10160 «Реализация мероприятий в области спорта и физической культуры», по коду вида расходов 200  «Закупка товаров, работ и услуг для обеспечения государственных (муниципальных) нужд» в сумме 356 000,00 рублей;</w:t>
      </w:r>
    </w:p>
    <w:p>
      <w:pPr>
        <w:pStyle w:val="Normal"/>
        <w:spacing w:lineRule="auto" w:line="240" w:before="0" w:after="200"/>
        <w:ind w:firstLine="709"/>
        <w:contextualSpacing/>
        <w:jc w:val="both"/>
        <w:rPr/>
      </w:pPr>
      <w:r>
        <w:rPr>
          <w:rFonts w:ascii="Times New Roman" w:hAnsi="Times New Roman"/>
          <w:sz w:val="28"/>
          <w:lang w:val="ru-RU"/>
        </w:rPr>
        <w:t xml:space="preserve">уменьшить бюджетные ассигнования по коду раздела, подраздела 11.03 «Спорт высших достижений», по коду целевой статьи расходов 61.1.00.00590 «Расходы на обеспечение деятельности (оказание услуг) муниципальных учреждений», по коду вида расходов 600 </w:t>
      </w:r>
      <w:r>
        <w:rPr>
          <w:rFonts w:ascii="Times New Roman" w:hAnsi="Times New Roman"/>
          <w:sz w:val="28"/>
          <w:lang w:val="en-US"/>
        </w:rPr>
        <w:t>«Предоставление субсидий бюджетным, автономным учреждениям и иным некоммерческим организациям»</w:t>
      </w:r>
      <w:r>
        <w:rPr>
          <w:rFonts w:ascii="Times New Roman" w:hAnsi="Times New Roman"/>
          <w:sz w:val="28"/>
          <w:lang w:val="ru-RU"/>
        </w:rPr>
        <w:t xml:space="preserve"> в сумме 300 000,00 рублей;</w:t>
      </w:r>
    </w:p>
    <w:p>
      <w:pPr>
        <w:pStyle w:val="Normal"/>
        <w:spacing w:lineRule="auto" w:line="240" w:before="0" w:after="200"/>
        <w:ind w:firstLine="709"/>
        <w:contextualSpacing/>
        <w:jc w:val="both"/>
        <w:rPr/>
      </w:pPr>
      <w:r>
        <w:rPr>
          <w:rFonts w:ascii="Times New Roman" w:hAnsi="Times New Roman"/>
          <w:sz w:val="28"/>
          <w:lang w:val="ru-RU"/>
        </w:rPr>
        <w:t>2) увеличить бюджетные ассигнования по коду раздела, подраздела 11.01 «Физическая культура», по коду целевой статьи расходов 61.1.02.10160 «Реализация мероприятий в области спорта и физической культуры», по коду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в сумме 556 000,00 рублей;</w:t>
      </w:r>
    </w:p>
    <w:p>
      <w:pPr>
        <w:pStyle w:val="Normal"/>
        <w:spacing w:lineRule="auto" w:line="240" w:before="0" w:after="200"/>
        <w:ind w:firstLine="709"/>
        <w:contextualSpacing/>
        <w:jc w:val="both"/>
        <w:rPr/>
      </w:pPr>
      <w:r>
        <w:rPr>
          <w:rFonts w:ascii="Times New Roman" w:hAnsi="Times New Roman"/>
          <w:sz w:val="28"/>
          <w:lang w:val="ru-RU"/>
        </w:rPr>
        <w:t xml:space="preserve">увеличить бюджетные ассигнования по коду раздела, подраздела 11.03 «Спорт высших достижений», по коду целевой статьи расходов 61.1.01.00590 «Расходы на обеспечение деятельности (оказание услуг) муниципальных учреждений», по коду вида расходов 600 </w:t>
      </w:r>
      <w:r>
        <w:rPr>
          <w:rFonts w:ascii="Times New Roman" w:hAnsi="Times New Roman"/>
          <w:sz w:val="28"/>
          <w:lang w:val="en-US"/>
        </w:rPr>
        <w:t>«Предоставление субсидий бюджетным, автономным учреждениям и иным некоммерческим организациям»</w:t>
      </w:r>
      <w:r>
        <w:rPr>
          <w:rFonts w:ascii="Times New Roman" w:hAnsi="Times New Roman"/>
          <w:sz w:val="28"/>
          <w:lang w:val="ru-RU"/>
        </w:rPr>
        <w:t xml:space="preserve"> в сумме 100 000,00 рублей.</w:t>
      </w:r>
    </w:p>
    <w:p>
      <w:pPr>
        <w:pStyle w:val="Normal"/>
        <w:spacing w:lineRule="auto" w:line="240" w:before="0" w:after="0"/>
        <w:ind w:firstLine="709"/>
        <w:jc w:val="both"/>
        <w:rPr/>
      </w:pPr>
      <w:r>
        <w:rPr>
          <w:rFonts w:ascii="Times New Roman" w:hAnsi="Times New Roman"/>
          <w:sz w:val="28"/>
          <w:lang w:val="ru-RU"/>
        </w:rPr>
        <w:t>10.  В соответствии с решением Совета Пшехского сельского поселения Белореченского района о передаче полномочий по решению вопросов местного значения на районный уровень, муниципальному образованию Белореченский район увеличить ассигнования на сумму 362</w:t>
      </w:r>
      <w:r>
        <w:rPr>
          <w:rFonts w:ascii="Times New Roman" w:hAnsi="Times New Roman"/>
          <w:sz w:val="28"/>
          <w:lang w:val="en-US"/>
        </w:rPr>
        <w:t> </w:t>
      </w:r>
      <w:r>
        <w:rPr>
          <w:rFonts w:ascii="Times New Roman" w:hAnsi="Times New Roman"/>
          <w:sz w:val="28"/>
          <w:lang w:val="ru-RU"/>
        </w:rPr>
        <w:t>622,00 рублей, в том числе:</w:t>
      </w:r>
    </w:p>
    <w:p>
      <w:pPr>
        <w:pStyle w:val="Normal"/>
        <w:spacing w:lineRule="auto" w:line="240" w:before="0" w:after="0"/>
        <w:ind w:firstLine="709"/>
        <w:jc w:val="both"/>
        <w:rPr/>
      </w:pPr>
      <w:r>
        <w:rPr>
          <w:rFonts w:ascii="Times New Roman" w:hAnsi="Times New Roman"/>
          <w:sz w:val="28"/>
        </w:rPr>
        <w:t>1) по кодам классификации доходов бюджета:</w:t>
      </w:r>
    </w:p>
    <w:p>
      <w:pPr>
        <w:pStyle w:val="Normal"/>
        <w:spacing w:lineRule="auto" w:line="240" w:before="0" w:after="0"/>
        <w:jc w:val="both"/>
        <w:rPr/>
      </w:pPr>
      <w:r>
        <w:rPr>
          <w:rFonts w:ascii="Times New Roman" w:hAnsi="Times New Roman"/>
          <w:sz w:val="28"/>
        </w:rPr>
        <w:t xml:space="preserve">         </w:t>
      </w:r>
      <w:r>
        <w:rPr>
          <w:rFonts w:ascii="Times New Roman" w:hAnsi="Times New Roman"/>
          <w:sz w:val="28"/>
        </w:rPr>
        <w:t>902 2 02 40014 05 0000 150 в сумме 347 922,00 рублей;</w:t>
      </w:r>
    </w:p>
    <w:p>
      <w:pPr>
        <w:pStyle w:val="Normal"/>
        <w:spacing w:lineRule="auto" w:line="240" w:before="0" w:after="0"/>
        <w:jc w:val="both"/>
        <w:rPr/>
      </w:pPr>
      <w:r>
        <w:rPr>
          <w:rFonts w:ascii="Times New Roman" w:hAnsi="Times New Roman"/>
          <w:sz w:val="28"/>
        </w:rPr>
        <w:t xml:space="preserve">         </w:t>
      </w:r>
      <w:r>
        <w:rPr>
          <w:rFonts w:ascii="Times New Roman" w:hAnsi="Times New Roman"/>
          <w:sz w:val="28"/>
        </w:rPr>
        <w:t>905 2 02 40014 05 0000 150 в сумме 1 000,00 рублей;</w:t>
      </w:r>
    </w:p>
    <w:p>
      <w:pPr>
        <w:pStyle w:val="Normal"/>
        <w:spacing w:lineRule="auto" w:line="240" w:before="0" w:after="0"/>
        <w:jc w:val="both"/>
        <w:rPr/>
      </w:pPr>
      <w:r>
        <w:rPr>
          <w:rFonts w:ascii="Times New Roman" w:hAnsi="Times New Roman"/>
          <w:sz w:val="28"/>
        </w:rPr>
        <w:t xml:space="preserve">         </w:t>
      </w:r>
      <w:r>
        <w:rPr>
          <w:rFonts w:ascii="Times New Roman" w:hAnsi="Times New Roman"/>
          <w:sz w:val="28"/>
        </w:rPr>
        <w:t>910 2 02 40014 05 0000 150 в сумме 6 500,00 рублей</w:t>
      </w:r>
    </w:p>
    <w:p>
      <w:pPr>
        <w:pStyle w:val="Normal"/>
        <w:spacing w:lineRule="auto" w:line="240" w:before="0" w:after="0"/>
        <w:ind w:hanging="0"/>
        <w:jc w:val="both"/>
        <w:rPr/>
      </w:pPr>
      <w:r>
        <w:rPr>
          <w:rFonts w:ascii="Times New Roman" w:hAnsi="Times New Roman"/>
          <w:sz w:val="28"/>
          <w:lang w:val="ru-RU"/>
        </w:rPr>
        <w:t xml:space="preserve">         </w:t>
      </w:r>
      <w:r>
        <w:rPr>
          <w:rFonts w:ascii="Times New Roman" w:hAnsi="Times New Roman"/>
          <w:sz w:val="28"/>
          <w:lang w:val="ru-RU"/>
        </w:rPr>
        <w:t>921 2 02 40014 05 0000 150 в сумме 7 200,00 рублей;</w:t>
      </w:r>
    </w:p>
    <w:p>
      <w:pPr>
        <w:pStyle w:val="Normal"/>
        <w:spacing w:lineRule="auto" w:line="240" w:before="0" w:after="0"/>
        <w:ind w:hanging="0"/>
        <w:jc w:val="both"/>
        <w:rPr>
          <w:rFonts w:ascii="Times New Roman" w:hAnsi="Times New Roman"/>
          <w:sz w:val="28"/>
          <w:lang w:val="ru-RU"/>
        </w:rPr>
      </w:pPr>
      <w:r>
        <w:rPr>
          <w:rFonts w:ascii="Times New Roman" w:hAnsi="Times New Roman"/>
          <w:sz w:val="28"/>
          <w:lang w:val="ru-RU"/>
        </w:rPr>
      </w:r>
    </w:p>
    <w:p>
      <w:pPr>
        <w:pStyle w:val="Normal"/>
        <w:spacing w:lineRule="auto" w:line="240" w:before="0" w:after="0"/>
        <w:ind w:firstLine="709"/>
        <w:jc w:val="both"/>
        <w:rPr/>
      </w:pPr>
      <w:r>
        <w:rPr>
          <w:rFonts w:ascii="Times New Roman" w:hAnsi="Times New Roman"/>
          <w:sz w:val="28"/>
        </w:rPr>
        <w:t>2) по кодам классификации расходов бюджета:</w:t>
      </w:r>
    </w:p>
    <w:p>
      <w:pPr>
        <w:pStyle w:val="Normal"/>
        <w:spacing w:lineRule="auto" w:line="240" w:before="0" w:after="0"/>
        <w:jc w:val="both"/>
        <w:rPr/>
      </w:pPr>
      <w:r>
        <w:rPr>
          <w:rFonts w:ascii="Times New Roman" w:hAnsi="Times New Roman"/>
          <w:sz w:val="28"/>
        </w:rPr>
        <w:t>по коду раздела, подраздела 01.13 «Другие общегосударственные вопросы» (осуществление бухгалтерского учета) в сумме  347 922,00 рублей;</w:t>
      </w:r>
    </w:p>
    <w:p>
      <w:pPr>
        <w:pStyle w:val="Normal"/>
        <w:spacing w:lineRule="auto" w:line="240" w:before="0" w:after="0"/>
        <w:jc w:val="both"/>
        <w:rPr/>
      </w:pPr>
      <w:r>
        <w:rPr>
          <w:rFonts w:ascii="Times New Roman" w:hAnsi="Times New Roman"/>
          <w:sz w:val="28"/>
        </w:rPr>
        <w:t>по коду раздела, подраздела 01.06 «Обеспечение деятельности финансовых, налоговых и таможенных органов и органов финансового (финансово-бюджетного) надзора» (осуществление внешнего финансового контроля) в сумме 6 500,00 рублей;</w:t>
      </w:r>
    </w:p>
    <w:p>
      <w:pPr>
        <w:pStyle w:val="Normal"/>
        <w:spacing w:lineRule="auto" w:line="240" w:before="0" w:after="0"/>
        <w:jc w:val="both"/>
        <w:rPr/>
      </w:pPr>
      <w:r>
        <w:rPr>
          <w:rFonts w:ascii="Times New Roman" w:hAnsi="Times New Roman"/>
          <w:sz w:val="28"/>
        </w:rPr>
        <w:t>по коду раздела, подраздела 01.13 «Другие общегосударственные вопросы» (управление муниципальным имуществом) в сумме 7 200,00 рублей;</w:t>
      </w:r>
    </w:p>
    <w:p>
      <w:pPr>
        <w:pStyle w:val="Normal"/>
        <w:spacing w:lineRule="auto" w:line="240" w:before="0" w:after="0"/>
        <w:jc w:val="both"/>
        <w:rPr/>
      </w:pPr>
      <w:r>
        <w:rPr>
          <w:rFonts w:ascii="Times New Roman" w:hAnsi="Times New Roman"/>
          <w:sz w:val="28"/>
        </w:rPr>
        <w:t xml:space="preserve">по коду раздела, подраздела 01.06 «Обеспечение деятельности финансовых, налоговых и таможенных органов и органов финансового (финансово-бюджетного) надзора» (передача отдельных полномочий по осуществлению контроля за исполнением бюджета в </w:t>
      </w:r>
      <w:r>
        <w:rPr>
          <w:rFonts w:ascii="Times New Roman" w:hAnsi="Times New Roman"/>
          <w:spacing w:val="-1"/>
          <w:sz w:val="28"/>
        </w:rPr>
        <w:t>части осуществления контроля в соответствии с частью 8 статьи 99 Федерального закон от 5 апреля 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8"/>
        </w:rPr>
        <w:t>) в сумме 1 000,00 рублей .</w:t>
      </w:r>
    </w:p>
    <w:p>
      <w:pPr>
        <w:pStyle w:val="Normal"/>
        <w:spacing w:lineRule="auto" w:line="240" w:before="0" w:after="0"/>
        <w:ind w:firstLine="709"/>
        <w:jc w:val="both"/>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pPr>
      <w:r>
        <w:rPr>
          <w:rFonts w:ascii="Times New Roman" w:hAnsi="Times New Roman"/>
          <w:sz w:val="28"/>
        </w:rPr>
        <w:t>11. Приложения 1,  6, 8, 10,  12 изложить в новой редакции (прилагаются).</w:t>
      </w:r>
    </w:p>
    <w:p>
      <w:pPr>
        <w:pStyle w:val="Normal"/>
        <w:spacing w:lineRule="auto" w:line="240" w:before="0" w:after="0"/>
        <w:ind w:firstLine="709"/>
        <w:contextualSpacing/>
        <w:jc w:val="both"/>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pPr>
      <w:r>
        <w:rPr>
          <w:rFonts w:ascii="Times New Roman" w:hAnsi="Times New Roman"/>
          <w:sz w:val="28"/>
        </w:rPr>
        <w:t>12. Опубликовать настоящее решение в средствах массовой информации.</w:t>
      </w:r>
    </w:p>
    <w:p>
      <w:pPr>
        <w:pStyle w:val="Normal"/>
        <w:spacing w:lineRule="auto" w:line="240" w:before="0" w:after="0"/>
        <w:ind w:firstLine="709"/>
        <w:contextualSpacing/>
        <w:jc w:val="both"/>
        <w:rPr>
          <w:rFonts w:ascii="Times New Roman" w:hAnsi="Times New Roman"/>
          <w:sz w:val="28"/>
        </w:rPr>
      </w:pPr>
      <w:r>
        <w:rPr>
          <w:rFonts w:ascii="Times New Roman" w:hAnsi="Times New Roman"/>
          <w:sz w:val="28"/>
        </w:rPr>
      </w:r>
    </w:p>
    <w:p>
      <w:pPr>
        <w:pStyle w:val="Normal"/>
        <w:spacing w:lineRule="auto" w:line="240" w:before="0" w:after="0"/>
        <w:ind w:firstLine="709"/>
        <w:contextualSpacing/>
        <w:jc w:val="both"/>
        <w:rPr/>
      </w:pPr>
      <w:r>
        <w:rPr>
          <w:rFonts w:ascii="Times New Roman" w:hAnsi="Times New Roman"/>
          <w:sz w:val="28"/>
        </w:rPr>
        <w:t>13. Настоящее решение вступает в силу со дня официального опубликования.</w:t>
      </w:r>
    </w:p>
    <w:p>
      <w:pPr>
        <w:pStyle w:val="Normal"/>
        <w:spacing w:lineRule="auto" w:line="240" w:before="0" w:after="0"/>
        <w:ind w:firstLine="709"/>
        <w:contextualSpacing/>
        <w:jc w:val="both"/>
        <w:rPr>
          <w:rFonts w:ascii="Times New Roman" w:hAnsi="Times New Roman"/>
          <w:sz w:val="28"/>
        </w:rPr>
      </w:pPr>
      <w:r>
        <w:rPr>
          <w:rFonts w:ascii="Times New Roman" w:hAnsi="Times New Roman"/>
          <w:sz w:val="28"/>
        </w:rPr>
      </w:r>
    </w:p>
    <w:tbl>
      <w:tblPr>
        <w:tblW w:w="9640" w:type="dxa"/>
        <w:jc w:val="left"/>
        <w:tblInd w:w="0" w:type="dxa"/>
        <w:tblCellMar>
          <w:top w:w="0" w:type="dxa"/>
          <w:left w:w="108" w:type="dxa"/>
          <w:bottom w:w="0" w:type="dxa"/>
          <w:right w:w="108" w:type="dxa"/>
        </w:tblCellMar>
        <w:tblLook w:firstRow="1" w:noVBand="1" w:lastRow="0" w:firstColumn="1" w:lastColumn="0" w:noHBand="0" w:val="04a0"/>
      </w:tblPr>
      <w:tblGrid>
        <w:gridCol w:w="3780"/>
        <w:gridCol w:w="1837"/>
        <w:gridCol w:w="4023"/>
      </w:tblGrid>
      <w:tr>
        <w:trPr/>
        <w:tc>
          <w:tcPr>
            <w:tcW w:w="3780" w:type="dxa"/>
            <w:tcBorders/>
            <w:shd w:color="auto" w:fill="auto" w:val="clear"/>
          </w:tcPr>
          <w:p>
            <w:pPr>
              <w:pStyle w:val="Normal"/>
              <w:spacing w:lineRule="auto" w:line="240" w:before="0" w:after="200"/>
              <w:contextualSpacing/>
              <w:rPr>
                <w:rFonts w:ascii="Times New Roman" w:hAnsi="Times New Roman"/>
                <w:sz w:val="28"/>
              </w:rPr>
            </w:pPr>
            <w:r>
              <w:rPr>
                <w:rFonts w:ascii="Times New Roman" w:hAnsi="Times New Roman"/>
                <w:sz w:val="28"/>
              </w:rPr>
              <w:t>Глава</w:t>
            </w:r>
          </w:p>
          <w:p>
            <w:pPr>
              <w:pStyle w:val="Normal"/>
              <w:spacing w:lineRule="auto" w:line="240" w:before="0" w:after="200"/>
              <w:contextualSpacing/>
              <w:rPr>
                <w:rFonts w:ascii="Times New Roman" w:hAnsi="Times New Roman"/>
                <w:sz w:val="28"/>
              </w:rPr>
            </w:pPr>
            <w:r>
              <w:rPr>
                <w:rFonts w:ascii="Times New Roman" w:hAnsi="Times New Roman"/>
                <w:sz w:val="28"/>
              </w:rPr>
              <w:t>муниципального образования Белореченский район</w:t>
            </w:r>
          </w:p>
          <w:p>
            <w:pPr>
              <w:pStyle w:val="Normal"/>
              <w:spacing w:lineRule="auto" w:line="240" w:before="0" w:after="200"/>
              <w:contextualSpacing/>
              <w:rPr>
                <w:rFonts w:ascii="Times New Roman" w:hAnsi="Times New Roman"/>
                <w:sz w:val="28"/>
              </w:rPr>
            </w:pPr>
            <w:r>
              <w:rPr>
                <w:rFonts w:ascii="Times New Roman" w:hAnsi="Times New Roman"/>
                <w:sz w:val="28"/>
              </w:rPr>
            </w:r>
          </w:p>
        </w:tc>
        <w:tc>
          <w:tcPr>
            <w:tcW w:w="1837" w:type="dxa"/>
            <w:tcBorders/>
            <w:shd w:color="auto" w:fill="auto" w:val="clear"/>
          </w:tcPr>
          <w:p>
            <w:pPr>
              <w:pStyle w:val="Normal"/>
              <w:spacing w:lineRule="auto" w:line="240" w:before="0" w:after="200"/>
              <w:contextualSpacing/>
              <w:rPr>
                <w:rFonts w:ascii="Times New Roman" w:hAnsi="Times New Roman"/>
                <w:sz w:val="28"/>
              </w:rPr>
            </w:pPr>
            <w:r>
              <w:rPr>
                <w:rFonts w:ascii="Times New Roman" w:hAnsi="Times New Roman"/>
                <w:sz w:val="28"/>
              </w:rPr>
            </w:r>
          </w:p>
        </w:tc>
        <w:tc>
          <w:tcPr>
            <w:tcW w:w="4023" w:type="dxa"/>
            <w:tcBorders/>
            <w:shd w:color="auto" w:fill="auto" w:val="clear"/>
          </w:tcPr>
          <w:p>
            <w:pPr>
              <w:pStyle w:val="Normal"/>
              <w:spacing w:lineRule="auto" w:line="240" w:before="0" w:after="200"/>
              <w:contextualSpacing/>
              <w:rPr>
                <w:rFonts w:ascii="Times New Roman" w:hAnsi="Times New Roman"/>
                <w:sz w:val="28"/>
              </w:rPr>
            </w:pPr>
            <w:r>
              <w:rPr>
                <w:rFonts w:ascii="Times New Roman" w:hAnsi="Times New Roman"/>
                <w:sz w:val="28"/>
              </w:rPr>
              <w:t>Председатель Совета              муниципального образования Белореченский район</w:t>
            </w:r>
          </w:p>
        </w:tc>
      </w:tr>
      <w:tr>
        <w:trPr/>
        <w:tc>
          <w:tcPr>
            <w:tcW w:w="3780" w:type="dxa"/>
            <w:tcBorders/>
            <w:shd w:color="auto" w:fill="auto" w:val="clear"/>
          </w:tcPr>
          <w:p>
            <w:pPr>
              <w:pStyle w:val="Normal"/>
              <w:spacing w:lineRule="auto" w:line="240" w:before="0" w:after="200"/>
              <w:contextualSpacing/>
              <w:jc w:val="right"/>
              <w:rPr>
                <w:rFonts w:ascii="Times New Roman" w:hAnsi="Times New Roman"/>
                <w:sz w:val="28"/>
              </w:rPr>
            </w:pPr>
            <w:r>
              <w:rPr>
                <w:rFonts w:ascii="Times New Roman" w:hAnsi="Times New Roman"/>
                <w:sz w:val="28"/>
              </w:rPr>
              <w:t>С.В. Сидоренко</w:t>
            </w:r>
          </w:p>
        </w:tc>
        <w:tc>
          <w:tcPr>
            <w:tcW w:w="1837" w:type="dxa"/>
            <w:tcBorders/>
            <w:shd w:color="auto" w:fill="auto" w:val="clear"/>
          </w:tcPr>
          <w:p>
            <w:pPr>
              <w:pStyle w:val="Normal"/>
              <w:spacing w:lineRule="auto" w:line="240" w:before="0" w:after="200"/>
              <w:contextualSpacing/>
              <w:rPr>
                <w:rFonts w:ascii="Times New Roman" w:hAnsi="Times New Roman"/>
                <w:sz w:val="28"/>
              </w:rPr>
            </w:pPr>
            <w:r>
              <w:rPr>
                <w:rFonts w:ascii="Times New Roman" w:hAnsi="Times New Roman"/>
                <w:sz w:val="28"/>
              </w:rPr>
            </w:r>
          </w:p>
        </w:tc>
        <w:tc>
          <w:tcPr>
            <w:tcW w:w="4023" w:type="dxa"/>
            <w:tcBorders/>
            <w:shd w:color="auto" w:fill="auto" w:val="clear"/>
          </w:tcPr>
          <w:p>
            <w:pPr>
              <w:pStyle w:val="Normal"/>
              <w:spacing w:lineRule="auto" w:line="240" w:before="0" w:after="200"/>
              <w:contextualSpacing/>
              <w:jc w:val="right"/>
              <w:rPr>
                <w:rFonts w:ascii="Times New Roman" w:hAnsi="Times New Roman"/>
                <w:sz w:val="28"/>
              </w:rPr>
            </w:pPr>
            <w:r>
              <w:rPr>
                <w:rFonts w:ascii="Times New Roman" w:hAnsi="Times New Roman"/>
                <w:sz w:val="28"/>
              </w:rPr>
              <w:t>Т.П. Марченко</w:t>
            </w:r>
          </w:p>
        </w:tc>
      </w:tr>
    </w:tbl>
    <w:p>
      <w:pPr>
        <w:pStyle w:val="Normal"/>
        <w:spacing w:lineRule="auto" w:line="240" w:before="0" w:after="0"/>
        <w:contextualSpacing/>
        <w:rPr/>
      </w:pPr>
      <w:r>
        <w:rPr/>
      </w:r>
    </w:p>
    <w:sectPr>
      <w:headerReference w:type="default" r:id="rId3"/>
      <w:type w:val="nextPage"/>
      <w:pgSz w:w="11906" w:h="16838"/>
      <w:pgMar w:left="1701" w:right="566" w:header="708" w:top="1134" w:footer="0" w:bottom="1135" w:gutter="0"/>
      <w:pgNumType w:fmt="decimal"/>
      <w:formProt w:val="false"/>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XO Thames">
    <w:charset w:val="cc"/>
    <w:family w:val="roman"/>
    <w:pitch w:val="variable"/>
  </w:font>
  <w:font w:name="Tahoma">
    <w:charset w:val="cc"/>
    <w:family w:val="roman"/>
    <w:pitch w:val="variable"/>
  </w:font>
  <w:font w:name="Liberation Sans">
    <w:altName w:val="Arial"/>
    <w:charset w:val="cc"/>
    <w:family w:val="roman"/>
    <w:pitch w:val="variable"/>
  </w:font>
  <w:font w:name="Times New Roman">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482209388"/>
    </w:sdtPr>
    <w:sdtContent>
      <w:p>
        <w:pPr>
          <w:pStyle w:val="Style43"/>
          <w:jc w:val="center"/>
          <w:rPr/>
        </w:pPr>
        <w:r>
          <w:rPr>
            <w:rFonts w:ascii="Times New Roman" w:hAnsi="Times New Roman"/>
            <w:sz w:val="28"/>
            <w:szCs w:val="28"/>
          </w:rPr>
          <w:fldChar w:fldCharType="begin"/>
        </w:r>
        <w:r>
          <w:rPr>
            <w:sz w:val="28"/>
            <w:szCs w:val="28"/>
            <w:rFonts w:ascii="Times New Roman" w:hAnsi="Times New Roman"/>
          </w:rPr>
          <w:instrText> PAGE </w:instrText>
        </w:r>
        <w:r>
          <w:rPr>
            <w:sz w:val="28"/>
            <w:szCs w:val="28"/>
            <w:rFonts w:ascii="Times New Roman" w:hAnsi="Times New Roman"/>
          </w:rPr>
          <w:fldChar w:fldCharType="separate"/>
        </w:r>
        <w:r>
          <w:rPr>
            <w:sz w:val="28"/>
            <w:szCs w:val="28"/>
            <w:rFonts w:ascii="Times New Roman" w:hAnsi="Times New Roman"/>
          </w:rPr>
          <w:t>10</w:t>
        </w:r>
        <w:r>
          <w:rPr>
            <w:sz w:val="28"/>
            <w:szCs w:val="28"/>
            <w:rFonts w:ascii="Times New Roman" w:hAnsi="Times New Roman"/>
          </w:rPr>
          <w:fldChar w:fldCharType="end"/>
        </w:r>
      </w:p>
    </w:sdtContent>
  </w:sdt>
  <w:p>
    <w:pPr>
      <w:pStyle w:val="Style43"/>
      <w:rPr/>
    </w:pPr>
    <w:r>
      <w:rPr/>
    </w:r>
  </w:p>
</w:hdr>
</file>

<file path=word/settings.xml><?xml version="1.0" encoding="utf-8"?>
<w:settings xmlns:w="http://schemas.openxmlformats.org/wordprocessingml/2006/main">
  <w:zoom w:percent="100"/>
  <w:defaultTabStop w:val="708"/>
  <w:compat>
    <w:compatSetting w:name="compatibilityMode" w:uri="http://schemas.microsoft.com/office/word" w:val="12"/>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color w:val="000000"/>
        <w:lang w:val="ru-RU" w:eastAsia="ru-RU"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link w:val="1"/>
    <w:qFormat/>
    <w:pPr>
      <w:widowControl/>
      <w:bidi w:val="0"/>
      <w:spacing w:lineRule="auto" w:line="276" w:before="0" w:after="200"/>
      <w:jc w:val="left"/>
    </w:pPr>
    <w:rPr>
      <w:rFonts w:ascii="Calibri" w:hAnsi="Calibri" w:eastAsia="Times New Roman" w:cs="Times New Roman"/>
      <w:color w:val="00000A"/>
      <w:kern w:val="0"/>
      <w:sz w:val="22"/>
      <w:szCs w:val="20"/>
      <w:lang w:val="ru-RU" w:eastAsia="ru-RU" w:bidi="ar-SA"/>
    </w:rPr>
  </w:style>
  <w:style w:type="paragraph" w:styleId="1">
    <w:name w:val="Heading 1"/>
    <w:basedOn w:val="Normal"/>
    <w:link w:val="15"/>
    <w:uiPriority w:val="9"/>
    <w:qFormat/>
    <w:pPr>
      <w:spacing w:before="120" w:after="120"/>
      <w:jc w:val="both"/>
      <w:outlineLvl w:val="0"/>
    </w:pPr>
    <w:rPr>
      <w:rFonts w:ascii="XO Thames" w:hAnsi="XO Thames"/>
      <w:b/>
      <w:sz w:val="32"/>
    </w:rPr>
  </w:style>
  <w:style w:type="paragraph" w:styleId="2">
    <w:name w:val="Heading 2"/>
    <w:basedOn w:val="Normal"/>
    <w:uiPriority w:val="9"/>
    <w:qFormat/>
    <w:pPr>
      <w:spacing w:before="120" w:after="120"/>
      <w:jc w:val="both"/>
      <w:outlineLvl w:val="1"/>
    </w:pPr>
    <w:rPr>
      <w:rFonts w:ascii="XO Thames" w:hAnsi="XO Thames"/>
      <w:b/>
      <w:sz w:val="28"/>
    </w:rPr>
  </w:style>
  <w:style w:type="paragraph" w:styleId="3">
    <w:name w:val="Heading 3"/>
    <w:basedOn w:val="Normal"/>
    <w:link w:val="32"/>
    <w:uiPriority w:val="9"/>
    <w:qFormat/>
    <w:pPr>
      <w:spacing w:before="120" w:after="120"/>
      <w:jc w:val="both"/>
      <w:outlineLvl w:val="2"/>
    </w:pPr>
    <w:rPr>
      <w:rFonts w:ascii="XO Thames" w:hAnsi="XO Thames"/>
      <w:b/>
      <w:sz w:val="26"/>
    </w:rPr>
  </w:style>
  <w:style w:type="paragraph" w:styleId="4">
    <w:name w:val="Heading 4"/>
    <w:basedOn w:val="Normal"/>
    <w:uiPriority w:val="9"/>
    <w:qFormat/>
    <w:pPr>
      <w:spacing w:before="120" w:after="120"/>
      <w:jc w:val="both"/>
      <w:outlineLvl w:val="3"/>
    </w:pPr>
    <w:rPr>
      <w:rFonts w:ascii="XO Thames" w:hAnsi="XO Thames"/>
      <w:b/>
      <w:sz w:val="24"/>
    </w:rPr>
  </w:style>
  <w:style w:type="paragraph" w:styleId="5">
    <w:name w:val="Heading 5"/>
    <w:basedOn w:val="Normal"/>
    <w:uiPriority w:val="9"/>
    <w:qFormat/>
    <w:pPr>
      <w:spacing w:before="120" w:after="120"/>
      <w:jc w:val="both"/>
      <w:outlineLvl w:val="4"/>
    </w:pPr>
    <w:rPr>
      <w:rFonts w:ascii="XO Thames" w:hAnsi="XO Thames"/>
      <w:b/>
    </w:rPr>
  </w:style>
  <w:style w:type="character" w:styleId="DefaultParagraphFont" w:default="1">
    <w:name w:val="Default Paragraph Font"/>
    <w:uiPriority w:val="1"/>
    <w:semiHidden/>
    <w:unhideWhenUsed/>
    <w:qFormat/>
    <w:rPr/>
  </w:style>
  <w:style w:type="character" w:styleId="11" w:customStyle="1">
    <w:name w:val="Обычный1"/>
    <w:qFormat/>
    <w:rPr>
      <w:color w:val="00000A"/>
      <w:sz w:val="22"/>
    </w:rPr>
  </w:style>
  <w:style w:type="character" w:styleId="22" w:customStyle="1">
    <w:name w:val="Оглавление 2 Знак2"/>
    <w:basedOn w:val="142"/>
    <w:qFormat/>
    <w:rPr>
      <w:rFonts w:ascii="XO Thames" w:hAnsi="XO Thames"/>
      <w:b/>
      <w:color w:val="00000A"/>
      <w:sz w:val="22"/>
    </w:rPr>
  </w:style>
  <w:style w:type="character" w:styleId="Footer1" w:customStyle="1">
    <w:name w:val="Footer1"/>
    <w:link w:val="Footer10"/>
    <w:qFormat/>
    <w:rPr>
      <w:sz w:val="22"/>
    </w:rPr>
  </w:style>
  <w:style w:type="character" w:styleId="24" w:customStyle="1">
    <w:name w:val="Оглавление 2 Знак4"/>
    <w:basedOn w:val="11"/>
    <w:link w:val="20"/>
    <w:qFormat/>
    <w:rPr>
      <w:rFonts w:ascii="XO Thames" w:hAnsi="XO Thames"/>
      <w:color w:val="00000A"/>
      <w:sz w:val="28"/>
    </w:rPr>
  </w:style>
  <w:style w:type="character" w:styleId="12" w:customStyle="1">
    <w:name w:val="Нижний колонтитул Знак1"/>
    <w:basedOn w:val="19"/>
    <w:qFormat/>
    <w:rPr>
      <w:color w:val="00000A"/>
      <w:sz w:val="22"/>
    </w:rPr>
  </w:style>
  <w:style w:type="character" w:styleId="Style9" w:customStyle="1">
    <w:name w:val="Нижний колонтитул Знак"/>
    <w:basedOn w:val="19"/>
    <w:qFormat/>
    <w:rPr>
      <w:sz w:val="22"/>
    </w:rPr>
  </w:style>
  <w:style w:type="character" w:styleId="45" w:customStyle="1">
    <w:name w:val="Оглавление 4 Знак5"/>
    <w:basedOn w:val="11"/>
    <w:link w:val="40"/>
    <w:qFormat/>
    <w:rPr>
      <w:rFonts w:ascii="XO Thames" w:hAnsi="XO Thames"/>
      <w:color w:val="00000A"/>
      <w:sz w:val="28"/>
    </w:rPr>
  </w:style>
  <w:style w:type="character" w:styleId="81" w:customStyle="1">
    <w:name w:val="Оглавление 8 Знак1"/>
    <w:basedOn w:val="142"/>
    <w:qFormat/>
    <w:rPr>
      <w:rFonts w:ascii="XO Thames" w:hAnsi="XO Thames"/>
      <w:b/>
      <w:color w:val="00000A"/>
      <w:sz w:val="28"/>
    </w:rPr>
  </w:style>
  <w:style w:type="character" w:styleId="32" w:customStyle="1">
    <w:name w:val="Заголовок 3 Знак2"/>
    <w:basedOn w:val="11"/>
    <w:link w:val="3"/>
    <w:qFormat/>
    <w:rPr>
      <w:color w:val="00000A"/>
      <w:sz w:val="22"/>
    </w:rPr>
  </w:style>
  <w:style w:type="character" w:styleId="33" w:customStyle="1">
    <w:name w:val="Оглавление 3 Знак3"/>
    <w:basedOn w:val="142"/>
    <w:qFormat/>
    <w:rPr>
      <w:rFonts w:ascii="XO Thames" w:hAnsi="XO Thames"/>
      <w:b/>
      <w:color w:val="00000A"/>
      <w:sz w:val="22"/>
    </w:rPr>
  </w:style>
  <w:style w:type="character" w:styleId="43" w:customStyle="1">
    <w:name w:val="Оглавление 4 Знак3"/>
    <w:qFormat/>
    <w:rPr>
      <w:rFonts w:ascii="XO Thames" w:hAnsi="XO Thames"/>
      <w:sz w:val="28"/>
    </w:rPr>
  </w:style>
  <w:style w:type="character" w:styleId="13" w:customStyle="1">
    <w:name w:val="Верхний колонтитул Знак1"/>
    <w:basedOn w:val="19"/>
    <w:link w:val="16"/>
    <w:qFormat/>
    <w:rPr>
      <w:color w:val="00000A"/>
      <w:sz w:val="22"/>
    </w:rPr>
  </w:style>
  <w:style w:type="character" w:styleId="Style10" w:customStyle="1">
    <w:name w:val="Заголовок таблицы"/>
    <w:basedOn w:val="Style13"/>
    <w:qFormat/>
    <w:rPr>
      <w:b/>
      <w:color w:val="00000A"/>
      <w:sz w:val="22"/>
    </w:rPr>
  </w:style>
  <w:style w:type="character" w:styleId="34" w:customStyle="1">
    <w:name w:val="Оглавление 3 Знак4"/>
    <w:basedOn w:val="11"/>
    <w:qFormat/>
    <w:rPr>
      <w:rFonts w:ascii="XO Thames" w:hAnsi="XO Thames"/>
      <w:b/>
      <w:color w:val="00000A"/>
      <w:sz w:val="26"/>
    </w:rPr>
  </w:style>
  <w:style w:type="character" w:styleId="111" w:customStyle="1">
    <w:name w:val="Заголовок 1 Знак1"/>
    <w:basedOn w:val="142"/>
    <w:qFormat/>
    <w:rPr>
      <w:rFonts w:ascii="XO Thames" w:hAnsi="XO Thames"/>
      <w:b/>
      <w:color w:val="00000A"/>
      <w:sz w:val="32"/>
    </w:rPr>
  </w:style>
  <w:style w:type="character" w:styleId="63" w:customStyle="1">
    <w:name w:val="Оглавление 6 Знак3"/>
    <w:basedOn w:val="11"/>
    <w:link w:val="6"/>
    <w:qFormat/>
    <w:rPr>
      <w:rFonts w:ascii="XO Thames" w:hAnsi="XO Thames"/>
      <w:color w:val="00000A"/>
      <w:sz w:val="28"/>
    </w:rPr>
  </w:style>
  <w:style w:type="character" w:styleId="53" w:customStyle="1">
    <w:name w:val="Оглавление 5 Знак3"/>
    <w:qFormat/>
    <w:rPr>
      <w:rFonts w:ascii="XO Thames" w:hAnsi="XO Thames"/>
      <w:sz w:val="28"/>
    </w:rPr>
  </w:style>
  <w:style w:type="character" w:styleId="73" w:customStyle="1">
    <w:name w:val="Оглавление 7 Знак3"/>
    <w:basedOn w:val="11"/>
    <w:link w:val="7"/>
    <w:qFormat/>
    <w:rPr>
      <w:rFonts w:ascii="XO Thames" w:hAnsi="XO Thames"/>
      <w:color w:val="00000A"/>
      <w:sz w:val="28"/>
    </w:rPr>
  </w:style>
  <w:style w:type="character" w:styleId="21" w:customStyle="1">
    <w:name w:val="Основной текст Знак2"/>
    <w:basedOn w:val="11"/>
    <w:qFormat/>
    <w:rPr>
      <w:color w:val="00000A"/>
      <w:sz w:val="22"/>
    </w:rPr>
  </w:style>
  <w:style w:type="character" w:styleId="Header1" w:customStyle="1">
    <w:name w:val="Header1"/>
    <w:link w:val="Header10"/>
    <w:qFormat/>
    <w:rPr>
      <w:sz w:val="22"/>
    </w:rPr>
  </w:style>
  <w:style w:type="character" w:styleId="91" w:customStyle="1">
    <w:name w:val="Оглавление 9 Знак1"/>
    <w:basedOn w:val="122"/>
    <w:link w:val="910"/>
    <w:qFormat/>
    <w:rPr>
      <w:rFonts w:ascii="XO Thames" w:hAnsi="XO Thames"/>
      <w:b/>
      <w:color w:val="00000A"/>
      <w:sz w:val="28"/>
    </w:rPr>
  </w:style>
  <w:style w:type="character" w:styleId="Style11" w:customStyle="1">
    <w:name w:val="Содержимое врезки"/>
    <w:basedOn w:val="142"/>
    <w:qFormat/>
    <w:rPr>
      <w:rFonts w:ascii="XO Thames" w:hAnsi="XO Thames"/>
      <w:b/>
      <w:color w:val="00000A"/>
      <w:sz w:val="22"/>
    </w:rPr>
  </w:style>
  <w:style w:type="character" w:styleId="15" w:customStyle="1">
    <w:name w:val="Заголовок 1 Знак5"/>
    <w:basedOn w:val="41"/>
    <w:link w:val="1"/>
    <w:qFormat/>
    <w:rPr>
      <w:rFonts w:ascii="XO Thames" w:hAnsi="XO Thames"/>
      <w:b/>
      <w:color w:val="00000A"/>
      <w:sz w:val="22"/>
    </w:rPr>
  </w:style>
  <w:style w:type="character" w:styleId="61" w:customStyle="1">
    <w:name w:val="Оглавление 6 Знак1"/>
    <w:basedOn w:val="142"/>
    <w:link w:val="610"/>
    <w:qFormat/>
    <w:rPr>
      <w:rFonts w:ascii="XO Thames" w:hAnsi="XO Thames"/>
      <w:b/>
      <w:color w:val="00000A"/>
      <w:sz w:val="28"/>
    </w:rPr>
  </w:style>
  <w:style w:type="character" w:styleId="23" w:customStyle="1">
    <w:name w:val="Подзаголовок Знак2"/>
    <w:basedOn w:val="11"/>
    <w:link w:val="25"/>
    <w:qFormat/>
    <w:rPr>
      <w:rFonts w:ascii="XO Thames" w:hAnsi="XO Thames"/>
      <w:i/>
      <w:color w:val="00000A"/>
      <w:sz w:val="24"/>
    </w:rPr>
  </w:style>
  <w:style w:type="character" w:styleId="31" w:customStyle="1">
    <w:name w:val="Заголовок 3 Знак1"/>
    <w:basedOn w:val="11"/>
    <w:qFormat/>
    <w:rPr>
      <w:rFonts w:ascii="XO Thames" w:hAnsi="XO Thames"/>
      <w:b/>
      <w:color w:val="00000A"/>
      <w:sz w:val="26"/>
    </w:rPr>
  </w:style>
  <w:style w:type="character" w:styleId="35" w:customStyle="1">
    <w:name w:val="Список Знак3"/>
    <w:basedOn w:val="312"/>
    <w:qFormat/>
    <w:rPr>
      <w:color w:val="00000A"/>
      <w:sz w:val="22"/>
    </w:rPr>
  </w:style>
  <w:style w:type="character" w:styleId="14" w:customStyle="1">
    <w:name w:val="Заголовок 1 Знак"/>
    <w:link w:val="18"/>
    <w:uiPriority w:val="9"/>
    <w:qFormat/>
    <w:rPr>
      <w:color w:val="00000A"/>
      <w:sz w:val="22"/>
    </w:rPr>
  </w:style>
  <w:style w:type="character" w:styleId="Style12" w:customStyle="1">
    <w:name w:val="Абзац списка Знак"/>
    <w:basedOn w:val="141"/>
    <w:qFormat/>
    <w:rPr>
      <w:color w:val="00000A"/>
      <w:sz w:val="22"/>
    </w:rPr>
  </w:style>
  <w:style w:type="character" w:styleId="112" w:customStyle="1">
    <w:name w:val="Указатель 1 Знак1"/>
    <w:link w:val="19"/>
    <w:qFormat/>
    <w:rPr>
      <w:rFonts w:ascii="XO Thames" w:hAnsi="XO Thames"/>
      <w:b/>
      <w:sz w:val="32"/>
    </w:rPr>
  </w:style>
  <w:style w:type="character" w:styleId="51" w:customStyle="1">
    <w:name w:val="Текст выноски Знак5"/>
    <w:basedOn w:val="11"/>
    <w:qFormat/>
    <w:rPr>
      <w:rFonts w:ascii="Tahoma" w:hAnsi="Tahoma"/>
      <w:color w:val="00000A"/>
      <w:sz w:val="16"/>
    </w:rPr>
  </w:style>
  <w:style w:type="character" w:styleId="16" w:customStyle="1">
    <w:name w:val="Заголовок Знак1"/>
    <w:basedOn w:val="142"/>
    <w:link w:val="13"/>
    <w:qFormat/>
    <w:rPr>
      <w:rFonts w:ascii="Liberation Sans" w:hAnsi="Liberation Sans"/>
      <w:b/>
      <w:color w:val="00000A"/>
      <w:sz w:val="28"/>
    </w:rPr>
  </w:style>
  <w:style w:type="character" w:styleId="52" w:customStyle="1">
    <w:name w:val="Заголовок 5 Знак"/>
    <w:basedOn w:val="142"/>
    <w:qFormat/>
    <w:rPr>
      <w:rFonts w:ascii="XO Thames" w:hAnsi="XO Thames"/>
      <w:b/>
      <w:color w:val="00000A"/>
      <w:sz w:val="22"/>
    </w:rPr>
  </w:style>
  <w:style w:type="character" w:styleId="141" w:customStyle="1">
    <w:name w:val="Указатель 1 Знак4"/>
    <w:link w:val="1a"/>
    <w:qFormat/>
    <w:rPr>
      <w:color w:val="00000A"/>
      <w:sz w:val="22"/>
    </w:rPr>
  </w:style>
  <w:style w:type="character" w:styleId="25" w:customStyle="1">
    <w:name w:val="Гиперссылка2"/>
    <w:link w:val="23"/>
    <w:qFormat/>
    <w:rPr>
      <w:color w:val="0000FF"/>
      <w:sz w:val="22"/>
      <w:u w:val="single"/>
    </w:rPr>
  </w:style>
  <w:style w:type="character" w:styleId="93" w:customStyle="1">
    <w:name w:val="Оглавление 9 Знак3"/>
    <w:qFormat/>
    <w:rPr>
      <w:rFonts w:ascii="XO Thames" w:hAnsi="XO Thames"/>
      <w:sz w:val="28"/>
    </w:rPr>
  </w:style>
  <w:style w:type="character" w:styleId="6" w:customStyle="1">
    <w:name w:val="Оглавление 6 Знак"/>
    <w:basedOn w:val="11"/>
    <w:link w:val="63"/>
    <w:qFormat/>
    <w:rPr>
      <w:rFonts w:ascii="XO Thames" w:hAnsi="XO Thames"/>
      <w:color w:val="00000A"/>
      <w:sz w:val="28"/>
    </w:rPr>
  </w:style>
  <w:style w:type="character" w:styleId="Style13" w:customStyle="1">
    <w:name w:val="Содержимое таблицы"/>
    <w:basedOn w:val="11"/>
    <w:qFormat/>
    <w:rPr>
      <w:color w:val="00000A"/>
      <w:sz w:val="22"/>
    </w:rPr>
  </w:style>
  <w:style w:type="character" w:styleId="62" w:customStyle="1">
    <w:name w:val="Оглавление 6 Знак2"/>
    <w:link w:val="60"/>
    <w:qFormat/>
    <w:rPr>
      <w:rFonts w:ascii="XO Thames" w:hAnsi="XO Thames"/>
      <w:sz w:val="28"/>
    </w:rPr>
  </w:style>
  <w:style w:type="character" w:styleId="36" w:customStyle="1">
    <w:name w:val="Нижний колонтитул Знак3"/>
    <w:basedOn w:val="122"/>
    <w:qFormat/>
    <w:rPr>
      <w:rFonts w:ascii="XO Thames" w:hAnsi="XO Thames"/>
      <w:b/>
      <w:color w:val="00000A"/>
      <w:sz w:val="22"/>
    </w:rPr>
  </w:style>
  <w:style w:type="character" w:styleId="26" w:customStyle="1">
    <w:name w:val="Текст выноски Знак2"/>
    <w:qFormat/>
    <w:rPr>
      <w:rFonts w:ascii="Tahoma" w:hAnsi="Tahoma"/>
      <w:sz w:val="16"/>
    </w:rPr>
  </w:style>
  <w:style w:type="character" w:styleId="27" w:customStyle="1">
    <w:name w:val="Заголовок 2 Знак"/>
    <w:basedOn w:val="142"/>
    <w:qFormat/>
    <w:rPr>
      <w:rFonts w:ascii="XO Thames" w:hAnsi="XO Thames"/>
      <w:b/>
      <w:color w:val="00000A"/>
      <w:sz w:val="28"/>
    </w:rPr>
  </w:style>
  <w:style w:type="character" w:styleId="321" w:customStyle="1">
    <w:name w:val="Оглавление 3 Знак2"/>
    <w:basedOn w:val="11"/>
    <w:qFormat/>
    <w:rPr>
      <w:rFonts w:ascii="XO Thames" w:hAnsi="XO Thames"/>
      <w:color w:val="00000A"/>
      <w:sz w:val="28"/>
    </w:rPr>
  </w:style>
  <w:style w:type="character" w:styleId="Footnote" w:customStyle="1">
    <w:name w:val="Footnote"/>
    <w:link w:val="Footnote0"/>
    <w:qFormat/>
    <w:rPr>
      <w:rFonts w:ascii="XO Thames" w:hAnsi="XO Thames"/>
      <w:sz w:val="22"/>
    </w:rPr>
  </w:style>
  <w:style w:type="character" w:styleId="521" w:customStyle="1">
    <w:name w:val="Оглавление 5 Знак2"/>
    <w:basedOn w:val="11"/>
    <w:qFormat/>
    <w:rPr>
      <w:rFonts w:ascii="XO Thames" w:hAnsi="XO Thames"/>
      <w:color w:val="00000A"/>
      <w:sz w:val="28"/>
    </w:rPr>
  </w:style>
  <w:style w:type="character" w:styleId="151" w:customStyle="1">
    <w:name w:val="Указатель 1 Знак5"/>
    <w:basedOn w:val="11"/>
    <w:qFormat/>
    <w:rPr>
      <w:color w:val="00000A"/>
      <w:sz w:val="22"/>
    </w:rPr>
  </w:style>
  <w:style w:type="character" w:styleId="Style14" w:customStyle="1">
    <w:name w:val="Название объекта Знак"/>
    <w:qFormat/>
    <w:rPr>
      <w:i/>
      <w:sz w:val="24"/>
    </w:rPr>
  </w:style>
  <w:style w:type="character" w:styleId="72" w:customStyle="1">
    <w:name w:val="Оглавление 7 Знак2"/>
    <w:link w:val="720"/>
    <w:qFormat/>
    <w:rPr>
      <w:rFonts w:ascii="XO Thames" w:hAnsi="XO Thames"/>
      <w:sz w:val="28"/>
    </w:rPr>
  </w:style>
  <w:style w:type="character" w:styleId="17" w:customStyle="1">
    <w:name w:val="Указатель Знак1"/>
    <w:basedOn w:val="142"/>
    <w:link w:val="1c"/>
    <w:qFormat/>
    <w:rPr>
      <w:rFonts w:ascii="XO Thames" w:hAnsi="XO Thames"/>
      <w:b/>
      <w:color w:val="00000A"/>
      <w:sz w:val="22"/>
    </w:rPr>
  </w:style>
  <w:style w:type="character" w:styleId="71" w:customStyle="1">
    <w:name w:val="Оглавление 7 Знак1"/>
    <w:basedOn w:val="142"/>
    <w:link w:val="710"/>
    <w:qFormat/>
    <w:rPr>
      <w:rFonts w:ascii="XO Thames" w:hAnsi="XO Thames"/>
      <w:b/>
      <w:color w:val="00000A"/>
      <w:sz w:val="28"/>
    </w:rPr>
  </w:style>
  <w:style w:type="character" w:styleId="18" w:customStyle="1">
    <w:name w:val="Гиперссылка1"/>
    <w:link w:val="140"/>
    <w:qFormat/>
    <w:rPr>
      <w:color w:val="0000FF"/>
      <w:sz w:val="22"/>
      <w:u w:val="single"/>
    </w:rPr>
  </w:style>
  <w:style w:type="character" w:styleId="8" w:customStyle="1">
    <w:name w:val="Оглавление 8 Знак"/>
    <w:qFormat/>
    <w:rPr>
      <w:rFonts w:ascii="XO Thames" w:hAnsi="XO Thames"/>
      <w:sz w:val="28"/>
    </w:rPr>
  </w:style>
  <w:style w:type="character" w:styleId="37" w:customStyle="1">
    <w:name w:val="Гиперссылка3"/>
    <w:link w:val="38"/>
    <w:qFormat/>
    <w:rPr>
      <w:color w:val="0000FF"/>
      <w:sz w:val="22"/>
      <w:u w:val="single"/>
    </w:rPr>
  </w:style>
  <w:style w:type="character" w:styleId="351" w:customStyle="1">
    <w:name w:val="Оглавление 3 Знак5"/>
    <w:basedOn w:val="11"/>
    <w:qFormat/>
    <w:rPr>
      <w:rFonts w:ascii="XO Thames" w:hAnsi="XO Thames"/>
      <w:color w:val="00000A"/>
      <w:sz w:val="28"/>
    </w:rPr>
  </w:style>
  <w:style w:type="character" w:styleId="41" w:customStyle="1">
    <w:name w:val="Нижний колонтитул Знак4"/>
    <w:basedOn w:val="122"/>
    <w:qFormat/>
    <w:rPr>
      <w:rFonts w:ascii="XO Thames" w:hAnsi="XO Thames"/>
      <w:b/>
      <w:color w:val="00000A"/>
      <w:sz w:val="22"/>
    </w:rPr>
  </w:style>
  <w:style w:type="character" w:styleId="19" w:customStyle="1">
    <w:name w:val="Основной шрифт абзаца1"/>
    <w:qFormat/>
    <w:rPr>
      <w:sz w:val="22"/>
    </w:rPr>
  </w:style>
  <w:style w:type="character" w:styleId="Style15" w:customStyle="1">
    <w:name w:val="Список Знак"/>
    <w:basedOn w:val="110"/>
    <w:qFormat/>
    <w:rPr>
      <w:sz w:val="22"/>
    </w:rPr>
  </w:style>
  <w:style w:type="character" w:styleId="64" w:customStyle="1">
    <w:name w:val="Текст выноски Знак6"/>
    <w:basedOn w:val="11"/>
    <w:link w:val="aa"/>
    <w:qFormat/>
    <w:rPr>
      <w:rFonts w:ascii="Tahoma" w:hAnsi="Tahoma"/>
      <w:color w:val="00000A"/>
      <w:sz w:val="16"/>
    </w:rPr>
  </w:style>
  <w:style w:type="character" w:styleId="28" w:customStyle="1">
    <w:name w:val="Основной шрифт абзаца2"/>
    <w:qFormat/>
    <w:rPr/>
  </w:style>
  <w:style w:type="character" w:styleId="110" w:customStyle="1">
    <w:name w:val="Основной текст Знак1"/>
    <w:link w:val="1b"/>
    <w:qFormat/>
    <w:rPr>
      <w:sz w:val="22"/>
    </w:rPr>
  </w:style>
  <w:style w:type="character" w:styleId="Style16" w:customStyle="1">
    <w:name w:val="Интернет-ссылка"/>
    <w:rPr>
      <w:color w:val="0000FF"/>
      <w:u w:val="single"/>
    </w:rPr>
  </w:style>
  <w:style w:type="character" w:styleId="38" w:customStyle="1">
    <w:name w:val="Оглавление 3 Знак"/>
    <w:link w:val="37"/>
    <w:qFormat/>
    <w:rPr>
      <w:rFonts w:ascii="XO Thames" w:hAnsi="XO Thames"/>
      <w:sz w:val="28"/>
    </w:rPr>
  </w:style>
  <w:style w:type="character" w:styleId="92" w:customStyle="1">
    <w:name w:val="Оглавление 9 Знак2"/>
    <w:basedOn w:val="11"/>
    <w:qFormat/>
    <w:rPr>
      <w:rFonts w:ascii="XO Thames" w:hAnsi="XO Thames"/>
      <w:color w:val="00000A"/>
      <w:sz w:val="28"/>
    </w:rPr>
  </w:style>
  <w:style w:type="character" w:styleId="411" w:customStyle="1">
    <w:name w:val="Оглавление 4 Знак1"/>
    <w:basedOn w:val="122"/>
    <w:link w:val="411"/>
    <w:qFormat/>
    <w:rPr>
      <w:rFonts w:ascii="XO Thames" w:hAnsi="XO Thames"/>
      <w:b/>
      <w:color w:val="00000A"/>
      <w:sz w:val="28"/>
    </w:rPr>
  </w:style>
  <w:style w:type="character" w:styleId="Style17" w:customStyle="1">
    <w:name w:val="Основной текст Знак"/>
    <w:basedOn w:val="19"/>
    <w:qFormat/>
    <w:rPr>
      <w:sz w:val="22"/>
    </w:rPr>
  </w:style>
  <w:style w:type="character" w:styleId="Caption1" w:customStyle="1">
    <w:name w:val="Caption1"/>
    <w:basedOn w:val="141"/>
    <w:link w:val="Caption10"/>
    <w:qFormat/>
    <w:rPr>
      <w:i/>
      <w:color w:val="00000A"/>
      <w:sz w:val="24"/>
    </w:rPr>
  </w:style>
  <w:style w:type="character" w:styleId="161" w:customStyle="1">
    <w:name w:val="Указатель 1 Знак6"/>
    <w:basedOn w:val="11"/>
    <w:qFormat/>
    <w:rPr>
      <w:color w:val="00000A"/>
      <w:sz w:val="22"/>
    </w:rPr>
  </w:style>
  <w:style w:type="character" w:styleId="Style18" w:customStyle="1">
    <w:name w:val="Подзаголовок Знак"/>
    <w:qFormat/>
    <w:rPr>
      <w:rFonts w:ascii="XO Thames" w:hAnsi="XO Thames"/>
      <w:i/>
      <w:sz w:val="24"/>
    </w:rPr>
  </w:style>
  <w:style w:type="character" w:styleId="211" w:customStyle="1">
    <w:name w:val="Оглавление 2 Знак1"/>
    <w:basedOn w:val="142"/>
    <w:qFormat/>
    <w:rPr>
      <w:rFonts w:ascii="XO Thames" w:hAnsi="XO Thames"/>
      <w:b/>
      <w:color w:val="00000A"/>
      <w:sz w:val="28"/>
    </w:rPr>
  </w:style>
  <w:style w:type="character" w:styleId="29" w:customStyle="1">
    <w:name w:val="Нижний колонтитул Знак2"/>
    <w:basedOn w:val="14"/>
    <w:link w:val="2a"/>
    <w:qFormat/>
    <w:rPr>
      <w:color w:val="00000A"/>
      <w:sz w:val="22"/>
    </w:rPr>
  </w:style>
  <w:style w:type="character" w:styleId="Style19" w:customStyle="1">
    <w:name w:val="Верхний колонтитул Знак"/>
    <w:basedOn w:val="19"/>
    <w:qFormat/>
    <w:rPr>
      <w:sz w:val="22"/>
    </w:rPr>
  </w:style>
  <w:style w:type="character" w:styleId="522" w:customStyle="1">
    <w:name w:val="Заголовок 5 Знак2"/>
    <w:basedOn w:val="11"/>
    <w:qFormat/>
    <w:rPr>
      <w:rFonts w:ascii="XO Thames" w:hAnsi="XO Thames"/>
      <w:b/>
      <w:color w:val="00000A"/>
      <w:sz w:val="22"/>
    </w:rPr>
  </w:style>
  <w:style w:type="character" w:styleId="210" w:customStyle="1">
    <w:name w:val="Оглавление 2 Знак"/>
    <w:link w:val="29"/>
    <w:qFormat/>
    <w:rPr>
      <w:rFonts w:ascii="XO Thames" w:hAnsi="XO Thames"/>
      <w:sz w:val="28"/>
    </w:rPr>
  </w:style>
  <w:style w:type="character" w:styleId="212" w:customStyle="1">
    <w:name w:val="Верхний колонтитул Знак2"/>
    <w:basedOn w:val="11"/>
    <w:qFormat/>
    <w:rPr>
      <w:color w:val="00000A"/>
      <w:sz w:val="22"/>
    </w:rPr>
  </w:style>
  <w:style w:type="character" w:styleId="HeaderandFooter" w:customStyle="1">
    <w:name w:val="Header and Footer"/>
    <w:link w:val="HeaderandFooter0"/>
    <w:qFormat/>
    <w:rPr>
      <w:rFonts w:ascii="XO Thames" w:hAnsi="XO Thames"/>
      <w:sz w:val="22"/>
    </w:rPr>
  </w:style>
  <w:style w:type="character" w:styleId="Style20" w:customStyle="1">
    <w:name w:val="Текст выноски Знак"/>
    <w:basedOn w:val="19"/>
    <w:qFormat/>
    <w:rPr>
      <w:rFonts w:ascii="Tahoma" w:hAnsi="Tahoma"/>
      <w:sz w:val="16"/>
    </w:rPr>
  </w:style>
  <w:style w:type="character" w:styleId="142" w:customStyle="1">
    <w:name w:val="Заголовок 1 Знак4"/>
    <w:basedOn w:val="11"/>
    <w:qFormat/>
    <w:rPr>
      <w:rFonts w:ascii="XO Thames" w:hAnsi="XO Thames"/>
      <w:b/>
      <w:color w:val="00000A"/>
      <w:sz w:val="32"/>
    </w:rPr>
  </w:style>
  <w:style w:type="character" w:styleId="Style21" w:customStyle="1">
    <w:name w:val="Указатель Знак"/>
    <w:basedOn w:val="141"/>
    <w:qFormat/>
    <w:rPr>
      <w:color w:val="00000A"/>
      <w:sz w:val="22"/>
    </w:rPr>
  </w:style>
  <w:style w:type="character" w:styleId="311" w:customStyle="1">
    <w:name w:val="Оглавление 3 Знак1"/>
    <w:basedOn w:val="122"/>
    <w:qFormat/>
    <w:rPr>
      <w:rFonts w:ascii="XO Thames" w:hAnsi="XO Thames"/>
      <w:b/>
      <w:color w:val="00000A"/>
      <w:sz w:val="28"/>
    </w:rPr>
  </w:style>
  <w:style w:type="character" w:styleId="113" w:customStyle="1">
    <w:name w:val="Указатель 1 Знак"/>
    <w:basedOn w:val="14"/>
    <w:qFormat/>
    <w:rPr>
      <w:color w:val="00000A"/>
      <w:sz w:val="22"/>
    </w:rPr>
  </w:style>
  <w:style w:type="character" w:styleId="121" w:customStyle="1">
    <w:name w:val="Указатель 1 Знак2"/>
    <w:basedOn w:val="19"/>
    <w:link w:val="1e"/>
    <w:qFormat/>
    <w:rPr>
      <w:rFonts w:ascii="Times New Roman" w:hAnsi="Times New Roman"/>
      <w:sz w:val="0"/>
    </w:rPr>
  </w:style>
  <w:style w:type="character" w:styleId="213" w:customStyle="1">
    <w:name w:val="Заголовок 2 Знак1"/>
    <w:basedOn w:val="11"/>
    <w:qFormat/>
    <w:rPr>
      <w:rFonts w:ascii="XO Thames" w:hAnsi="XO Thames"/>
      <w:b/>
      <w:color w:val="00000A"/>
      <w:sz w:val="28"/>
    </w:rPr>
  </w:style>
  <w:style w:type="character" w:styleId="39" w:customStyle="1">
    <w:name w:val="Текст выноски Знак3"/>
    <w:qFormat/>
    <w:rPr>
      <w:rFonts w:ascii="XO Thames" w:hAnsi="XO Thames"/>
      <w:sz w:val="28"/>
    </w:rPr>
  </w:style>
  <w:style w:type="character" w:styleId="54" w:customStyle="1">
    <w:name w:val="Нижний колонтитул Знак5"/>
    <w:basedOn w:val="11"/>
    <w:qFormat/>
    <w:rPr>
      <w:color w:val="00000A"/>
      <w:sz w:val="22"/>
    </w:rPr>
  </w:style>
  <w:style w:type="character" w:styleId="42" w:customStyle="1">
    <w:name w:val="Заголовок 4 Знак"/>
    <w:basedOn w:val="122"/>
    <w:qFormat/>
    <w:rPr>
      <w:rFonts w:ascii="XO Thames" w:hAnsi="XO Thames"/>
      <w:b/>
      <w:color w:val="00000A"/>
      <w:sz w:val="24"/>
    </w:rPr>
  </w:style>
  <w:style w:type="character" w:styleId="131" w:customStyle="1">
    <w:name w:val="Указатель 1 Знак3"/>
    <w:basedOn w:val="122"/>
    <w:qFormat/>
    <w:rPr>
      <w:rFonts w:ascii="XO Thames" w:hAnsi="XO Thames"/>
      <w:b/>
      <w:color w:val="00000A"/>
      <w:sz w:val="22"/>
    </w:rPr>
  </w:style>
  <w:style w:type="character" w:styleId="114" w:customStyle="1">
    <w:name w:val="Оглавление 1 Знак1"/>
    <w:basedOn w:val="11"/>
    <w:qFormat/>
    <w:rPr>
      <w:rFonts w:ascii="XO Thames" w:hAnsi="XO Thames"/>
      <w:b/>
      <w:color w:val="00000A"/>
      <w:sz w:val="28"/>
    </w:rPr>
  </w:style>
  <w:style w:type="character" w:styleId="115" w:customStyle="1">
    <w:name w:val="Подзаголовок Знак1"/>
    <w:basedOn w:val="122"/>
    <w:qFormat/>
    <w:rPr>
      <w:rFonts w:ascii="XO Thames" w:hAnsi="XO Thames"/>
      <w:b/>
      <w:i/>
      <w:color w:val="00000A"/>
      <w:sz w:val="24"/>
    </w:rPr>
  </w:style>
  <w:style w:type="character" w:styleId="310" w:customStyle="1">
    <w:name w:val="Заголовок 3 Знак"/>
    <w:basedOn w:val="122"/>
    <w:link w:val="3b"/>
    <w:qFormat/>
    <w:rPr>
      <w:rFonts w:ascii="XO Thames" w:hAnsi="XO Thames"/>
      <w:b/>
      <w:color w:val="00000A"/>
      <w:sz w:val="26"/>
    </w:rPr>
  </w:style>
  <w:style w:type="character" w:styleId="312" w:customStyle="1">
    <w:name w:val="Основной текст Знак3"/>
    <w:basedOn w:val="11"/>
    <w:qFormat/>
    <w:rPr>
      <w:color w:val="00000A"/>
      <w:sz w:val="22"/>
    </w:rPr>
  </w:style>
  <w:style w:type="character" w:styleId="116" w:customStyle="1">
    <w:name w:val="Название объекта Знак1"/>
    <w:basedOn w:val="122"/>
    <w:qFormat/>
    <w:rPr>
      <w:rFonts w:ascii="XO Thames" w:hAnsi="XO Thames"/>
      <w:b/>
      <w:i/>
      <w:color w:val="00000A"/>
      <w:sz w:val="24"/>
    </w:rPr>
  </w:style>
  <w:style w:type="character" w:styleId="82" w:customStyle="1">
    <w:name w:val="Оглавление 8 Знак2"/>
    <w:basedOn w:val="11"/>
    <w:qFormat/>
    <w:rPr>
      <w:rFonts w:ascii="XO Thames" w:hAnsi="XO Thames"/>
      <w:color w:val="00000A"/>
      <w:sz w:val="28"/>
    </w:rPr>
  </w:style>
  <w:style w:type="character" w:styleId="94" w:customStyle="1">
    <w:name w:val="Оглавление 9 Знак4"/>
    <w:basedOn w:val="11"/>
    <w:link w:val="9"/>
    <w:qFormat/>
    <w:rPr>
      <w:rFonts w:ascii="XO Thames" w:hAnsi="XO Thames"/>
      <w:color w:val="00000A"/>
      <w:sz w:val="28"/>
    </w:rPr>
  </w:style>
  <w:style w:type="character" w:styleId="412" w:customStyle="1">
    <w:name w:val="Заголовок 4 Знак1"/>
    <w:basedOn w:val="11"/>
    <w:qFormat/>
    <w:rPr>
      <w:rFonts w:ascii="XO Thames" w:hAnsi="XO Thames"/>
      <w:b/>
      <w:color w:val="00000A"/>
      <w:sz w:val="24"/>
    </w:rPr>
  </w:style>
  <w:style w:type="character" w:styleId="511" w:customStyle="1">
    <w:name w:val="Оглавление 5 Знак1"/>
    <w:basedOn w:val="122"/>
    <w:qFormat/>
    <w:rPr>
      <w:rFonts w:ascii="XO Thames" w:hAnsi="XO Thames"/>
      <w:b/>
      <w:color w:val="00000A"/>
      <w:sz w:val="28"/>
    </w:rPr>
  </w:style>
  <w:style w:type="character" w:styleId="117" w:customStyle="1">
    <w:name w:val="Заголовок1"/>
    <w:basedOn w:val="142"/>
    <w:qFormat/>
    <w:rPr>
      <w:rFonts w:ascii="Liberation Sans" w:hAnsi="Liberation Sans"/>
      <w:b/>
      <w:color w:val="00000A"/>
      <w:sz w:val="28"/>
    </w:rPr>
  </w:style>
  <w:style w:type="character" w:styleId="44" w:customStyle="1">
    <w:name w:val="Текст выноски Знак4"/>
    <w:basedOn w:val="142"/>
    <w:link w:val="46"/>
    <w:qFormat/>
    <w:rPr>
      <w:rFonts w:ascii="Tahoma" w:hAnsi="Tahoma"/>
      <w:b/>
      <w:color w:val="00000A"/>
      <w:sz w:val="16"/>
    </w:rPr>
  </w:style>
  <w:style w:type="character" w:styleId="512" w:customStyle="1">
    <w:name w:val="Заголовок 5 Знак1"/>
    <w:basedOn w:val="11"/>
    <w:qFormat/>
    <w:rPr>
      <w:rFonts w:ascii="XO Thames" w:hAnsi="XO Thames"/>
      <w:b/>
      <w:color w:val="00000A"/>
      <w:sz w:val="22"/>
    </w:rPr>
  </w:style>
  <w:style w:type="character" w:styleId="214" w:customStyle="1">
    <w:name w:val="Название объекта Знак2"/>
    <w:basedOn w:val="11"/>
    <w:qFormat/>
    <w:rPr>
      <w:i/>
      <w:color w:val="00000A"/>
      <w:sz w:val="24"/>
    </w:rPr>
  </w:style>
  <w:style w:type="character" w:styleId="83" w:customStyle="1">
    <w:name w:val="Оглавление 8 Знак3"/>
    <w:qFormat/>
    <w:rPr>
      <w:rFonts w:ascii="XO Thames" w:hAnsi="XO Thames"/>
      <w:sz w:val="28"/>
    </w:rPr>
  </w:style>
  <w:style w:type="character" w:styleId="313" w:customStyle="1">
    <w:name w:val="Верхний колонтитул Знак3"/>
    <w:basedOn w:val="11"/>
    <w:link w:val="3a"/>
    <w:qFormat/>
    <w:rPr>
      <w:color w:val="00000A"/>
      <w:sz w:val="22"/>
    </w:rPr>
  </w:style>
  <w:style w:type="character" w:styleId="84" w:customStyle="1">
    <w:name w:val="Оглавление 8 Знак4"/>
    <w:basedOn w:val="11"/>
    <w:qFormat/>
    <w:rPr>
      <w:rFonts w:ascii="XO Thames" w:hAnsi="XO Thames"/>
      <w:color w:val="00000A"/>
      <w:sz w:val="28"/>
    </w:rPr>
  </w:style>
  <w:style w:type="character" w:styleId="231" w:customStyle="1">
    <w:name w:val="Оглавление 2 Знак3"/>
    <w:basedOn w:val="11"/>
    <w:qFormat/>
    <w:rPr>
      <w:i/>
      <w:color w:val="00000A"/>
      <w:sz w:val="24"/>
    </w:rPr>
  </w:style>
  <w:style w:type="character" w:styleId="118" w:customStyle="1">
    <w:name w:val="Оглавление 1 Знак"/>
    <w:basedOn w:val="11"/>
    <w:link w:val="111"/>
    <w:qFormat/>
    <w:rPr>
      <w:rFonts w:ascii="XO Thames" w:hAnsi="XO Thames"/>
      <w:b/>
      <w:color w:val="00000A"/>
      <w:sz w:val="28"/>
    </w:rPr>
  </w:style>
  <w:style w:type="character" w:styleId="122" w:customStyle="1">
    <w:name w:val="Заголовок 1 Знак2"/>
    <w:basedOn w:val="11"/>
    <w:qFormat/>
    <w:rPr>
      <w:rFonts w:ascii="XO Thames" w:hAnsi="XO Thames"/>
      <w:b/>
      <w:color w:val="00000A"/>
      <w:sz w:val="32"/>
    </w:rPr>
  </w:style>
  <w:style w:type="character" w:styleId="421" w:customStyle="1">
    <w:name w:val="Оглавление 4 Знак2"/>
    <w:basedOn w:val="11"/>
    <w:qFormat/>
    <w:rPr>
      <w:rFonts w:ascii="XO Thames" w:hAnsi="XO Thames"/>
      <w:color w:val="00000A"/>
      <w:sz w:val="28"/>
    </w:rPr>
  </w:style>
  <w:style w:type="character" w:styleId="215" w:customStyle="1">
    <w:name w:val="Заголовок Знак2"/>
    <w:basedOn w:val="11"/>
    <w:qFormat/>
    <w:rPr>
      <w:rFonts w:ascii="Liberation Sans" w:hAnsi="Liberation Sans"/>
      <w:color w:val="00000A"/>
      <w:sz w:val="28"/>
    </w:rPr>
  </w:style>
  <w:style w:type="character" w:styleId="46" w:customStyle="1">
    <w:name w:val="Верхний колонтитул Знак4"/>
    <w:basedOn w:val="142"/>
    <w:qFormat/>
    <w:rPr>
      <w:rFonts w:ascii="XO Thames" w:hAnsi="XO Thames"/>
      <w:b/>
      <w:color w:val="00000A"/>
      <w:sz w:val="22"/>
    </w:rPr>
  </w:style>
  <w:style w:type="character" w:styleId="Style22" w:customStyle="1">
    <w:name w:val="Заголовок Знак"/>
    <w:qFormat/>
    <w:rPr>
      <w:rFonts w:ascii="Liberation Sans" w:hAnsi="Liberation Sans"/>
      <w:color w:val="00000A"/>
      <w:sz w:val="28"/>
    </w:rPr>
  </w:style>
  <w:style w:type="character" w:styleId="119" w:customStyle="1">
    <w:name w:val="Абзац списка Знак1"/>
    <w:basedOn w:val="11"/>
    <w:qFormat/>
    <w:rPr>
      <w:color w:val="00000A"/>
      <w:sz w:val="22"/>
    </w:rPr>
  </w:style>
  <w:style w:type="character" w:styleId="55" w:customStyle="1">
    <w:name w:val="Оглавление 5 Знак"/>
    <w:basedOn w:val="11"/>
    <w:qFormat/>
    <w:rPr>
      <w:rFonts w:ascii="XO Thames" w:hAnsi="XO Thames"/>
      <w:color w:val="00000A"/>
      <w:sz w:val="28"/>
    </w:rPr>
  </w:style>
  <w:style w:type="character" w:styleId="120" w:customStyle="1">
    <w:name w:val="Текст выноски Знак1"/>
    <w:basedOn w:val="19"/>
    <w:qFormat/>
    <w:rPr>
      <w:rFonts w:ascii="Times New Roman" w:hAnsi="Times New Roman"/>
      <w:sz w:val="0"/>
    </w:rPr>
  </w:style>
  <w:style w:type="character" w:styleId="216" w:customStyle="1">
    <w:name w:val="Указатель Знак2"/>
    <w:basedOn w:val="11"/>
    <w:qFormat/>
    <w:rPr>
      <w:color w:val="00000A"/>
      <w:sz w:val="22"/>
    </w:rPr>
  </w:style>
  <w:style w:type="character" w:styleId="217" w:customStyle="1">
    <w:name w:val="Абзац списка Знак2"/>
    <w:basedOn w:val="11"/>
    <w:qFormat/>
    <w:rPr>
      <w:color w:val="00000A"/>
      <w:sz w:val="22"/>
    </w:rPr>
  </w:style>
  <w:style w:type="character" w:styleId="441" w:customStyle="1">
    <w:name w:val="Оглавление 4 Знак4"/>
    <w:basedOn w:val="142"/>
    <w:qFormat/>
    <w:rPr>
      <w:rFonts w:ascii="XO Thames" w:hAnsi="XO Thames"/>
      <w:b/>
      <w:color w:val="00000A"/>
      <w:sz w:val="22"/>
    </w:rPr>
  </w:style>
  <w:style w:type="character" w:styleId="218" w:customStyle="1">
    <w:name w:val="Список Знак2"/>
    <w:basedOn w:val="142"/>
    <w:qFormat/>
    <w:rPr>
      <w:rFonts w:ascii="XO Thames" w:hAnsi="XO Thames"/>
      <w:b/>
      <w:color w:val="00000A"/>
      <w:sz w:val="28"/>
    </w:rPr>
  </w:style>
  <w:style w:type="character" w:styleId="314" w:customStyle="1">
    <w:name w:val="Подзаголовок Знак3"/>
    <w:basedOn w:val="11"/>
    <w:qFormat/>
    <w:rPr>
      <w:rFonts w:ascii="XO Thames" w:hAnsi="XO Thames"/>
      <w:i/>
      <w:color w:val="00000A"/>
      <w:sz w:val="24"/>
    </w:rPr>
  </w:style>
  <w:style w:type="character" w:styleId="315" w:customStyle="1">
    <w:name w:val="Заголовок Знак3"/>
    <w:basedOn w:val="11"/>
    <w:qFormat/>
    <w:rPr>
      <w:rFonts w:ascii="Liberation Sans" w:hAnsi="Liberation Sans"/>
      <w:color w:val="00000A"/>
      <w:sz w:val="28"/>
    </w:rPr>
  </w:style>
  <w:style w:type="character" w:styleId="422" w:customStyle="1">
    <w:name w:val="Заголовок 4 Знак2"/>
    <w:basedOn w:val="11"/>
    <w:qFormat/>
    <w:rPr>
      <w:rFonts w:ascii="XO Thames" w:hAnsi="XO Thames"/>
      <w:b/>
      <w:color w:val="00000A"/>
      <w:sz w:val="24"/>
    </w:rPr>
  </w:style>
  <w:style w:type="character" w:styleId="7" w:customStyle="1">
    <w:name w:val="Оглавление 7 Знак"/>
    <w:basedOn w:val="11"/>
    <w:link w:val="73"/>
    <w:qFormat/>
    <w:rPr>
      <w:rFonts w:ascii="XO Thames" w:hAnsi="XO Thames"/>
      <w:color w:val="00000A"/>
      <w:sz w:val="28"/>
    </w:rPr>
  </w:style>
  <w:style w:type="character" w:styleId="47" w:customStyle="1">
    <w:name w:val="Оглавление 4 Знак"/>
    <w:link w:val="44"/>
    <w:qFormat/>
    <w:rPr>
      <w:rFonts w:ascii="XO Thames" w:hAnsi="XO Thames"/>
      <w:sz w:val="28"/>
    </w:rPr>
  </w:style>
  <w:style w:type="character" w:styleId="221" w:customStyle="1">
    <w:name w:val="Заголовок 2 Знак2"/>
    <w:basedOn w:val="11"/>
    <w:qFormat/>
    <w:rPr>
      <w:rFonts w:ascii="XO Thames" w:hAnsi="XO Thames"/>
      <w:b/>
      <w:color w:val="00000A"/>
      <w:sz w:val="28"/>
    </w:rPr>
  </w:style>
  <w:style w:type="character" w:styleId="132" w:customStyle="1">
    <w:name w:val="Заголовок 1 Знак3"/>
    <w:basedOn w:val="122"/>
    <w:qFormat/>
    <w:rPr>
      <w:rFonts w:ascii="Liberation Sans" w:hAnsi="Liberation Sans"/>
      <w:b/>
      <w:color w:val="00000A"/>
      <w:sz w:val="28"/>
    </w:rPr>
  </w:style>
  <w:style w:type="character" w:styleId="9" w:customStyle="1">
    <w:name w:val="Оглавление 9 Знак"/>
    <w:link w:val="94"/>
    <w:qFormat/>
    <w:rPr>
      <w:rFonts w:ascii="XO Thames" w:hAnsi="XO Thames"/>
      <w:sz w:val="28"/>
    </w:rPr>
  </w:style>
  <w:style w:type="paragraph" w:styleId="Style23">
    <w:name w:val="Заголовок"/>
    <w:basedOn w:val="Normal"/>
    <w:next w:val="Style24"/>
    <w:qFormat/>
    <w:pPr>
      <w:keepNext w:val="true"/>
      <w:spacing w:before="240" w:after="120"/>
    </w:pPr>
    <w:rPr>
      <w:rFonts w:ascii="Liberation Sans" w:hAnsi="Liberation Sans" w:eastAsia="Microsoft YaHei" w:cs="Arial"/>
      <w:sz w:val="28"/>
      <w:szCs w:val="28"/>
    </w:rPr>
  </w:style>
  <w:style w:type="paragraph" w:styleId="Style24">
    <w:name w:val="Body Text"/>
    <w:basedOn w:val="Normal"/>
    <w:pPr>
      <w:spacing w:lineRule="auto" w:line="288" w:before="0" w:after="140"/>
    </w:pPr>
    <w:rPr/>
  </w:style>
  <w:style w:type="paragraph" w:styleId="Style25">
    <w:name w:val="List"/>
    <w:basedOn w:val="Style24"/>
    <w:pPr/>
    <w:rPr/>
  </w:style>
  <w:style w:type="paragraph" w:styleId="Style26">
    <w:name w:val="Caption"/>
    <w:basedOn w:val="Normal"/>
    <w:qFormat/>
    <w:pPr>
      <w:suppressLineNumbers/>
      <w:spacing w:before="120" w:after="120"/>
    </w:pPr>
    <w:rPr>
      <w:rFonts w:cs="Arial"/>
      <w:i/>
      <w:iCs/>
      <w:sz w:val="24"/>
      <w:szCs w:val="24"/>
    </w:rPr>
  </w:style>
  <w:style w:type="paragraph" w:styleId="Style27">
    <w:name w:val="Указатель"/>
    <w:basedOn w:val="Normal"/>
    <w:qFormat/>
    <w:pPr>
      <w:suppressLineNumbers/>
    </w:pPr>
    <w:rPr>
      <w:rFonts w:cs="Arial"/>
    </w:rPr>
  </w:style>
  <w:style w:type="paragraph" w:styleId="Style28">
    <w:name w:val="Title"/>
    <w:basedOn w:val="Normal"/>
    <w:next w:val="Style24"/>
    <w:uiPriority w:val="10"/>
    <w:qFormat/>
    <w:pPr>
      <w:keepNext w:val="true"/>
      <w:spacing w:before="240" w:after="120"/>
    </w:pPr>
    <w:rPr>
      <w:rFonts w:ascii="Liberation Sans" w:hAnsi="Liberation Sans"/>
      <w:sz w:val="28"/>
    </w:rPr>
  </w:style>
  <w:style w:type="paragraph" w:styleId="Caption">
    <w:name w:val="caption"/>
    <w:basedOn w:val="Normal"/>
    <w:qFormat/>
    <w:pPr>
      <w:spacing w:before="120" w:after="120"/>
    </w:pPr>
    <w:rPr>
      <w:i/>
      <w:sz w:val="24"/>
    </w:rPr>
  </w:style>
  <w:style w:type="paragraph" w:styleId="Indexheading">
    <w:name w:val="index heading"/>
    <w:basedOn w:val="Normal"/>
    <w:qFormat/>
    <w:pPr/>
    <w:rPr/>
  </w:style>
  <w:style w:type="paragraph" w:styleId="222" w:customStyle="1">
    <w:name w:val="Оглавление 2 Знак2"/>
    <w:basedOn w:val="Normal"/>
    <w:qFormat/>
    <w:pPr/>
    <w:rPr>
      <w:rFonts w:ascii="XO Thames" w:hAnsi="XO Thames"/>
      <w:b/>
    </w:rPr>
  </w:style>
  <w:style w:type="paragraph" w:styleId="Footer11" w:customStyle="1">
    <w:name w:val="Footer1"/>
    <w:link w:val="Footer1"/>
    <w:qFormat/>
    <w:pPr>
      <w:widowControl w:val="false"/>
      <w:bidi w:val="0"/>
      <w:jc w:val="left"/>
    </w:pPr>
    <w:rPr>
      <w:rFonts w:ascii="Calibri" w:hAnsi="Calibri" w:eastAsia="Times New Roman" w:cs="Times New Roman"/>
      <w:color w:val="000000"/>
      <w:kern w:val="0"/>
      <w:sz w:val="22"/>
      <w:szCs w:val="20"/>
      <w:lang w:val="ru-RU" w:eastAsia="ru-RU" w:bidi="ar-SA"/>
    </w:rPr>
  </w:style>
  <w:style w:type="paragraph" w:styleId="219">
    <w:name w:val="TOC 2"/>
    <w:basedOn w:val="Normal"/>
    <w:link w:val="24"/>
    <w:uiPriority w:val="39"/>
    <w:pPr>
      <w:ind w:left="200" w:hanging="0"/>
    </w:pPr>
    <w:rPr>
      <w:rFonts w:ascii="XO Thames" w:hAnsi="XO Thames"/>
      <w:sz w:val="28"/>
    </w:rPr>
  </w:style>
  <w:style w:type="paragraph" w:styleId="123" w:customStyle="1">
    <w:name w:val="Нижний колонтитул Знак1"/>
    <w:basedOn w:val="133"/>
    <w:qFormat/>
    <w:pPr/>
    <w:rPr>
      <w:color w:val="00000A"/>
    </w:rPr>
  </w:style>
  <w:style w:type="paragraph" w:styleId="Style29" w:customStyle="1">
    <w:name w:val="Нижний колонтитул Знак"/>
    <w:basedOn w:val="133"/>
    <w:qFormat/>
    <w:pPr/>
    <w:rPr/>
  </w:style>
  <w:style w:type="paragraph" w:styleId="48">
    <w:name w:val="TOC 4"/>
    <w:basedOn w:val="Normal"/>
    <w:link w:val="45"/>
    <w:uiPriority w:val="39"/>
    <w:pPr>
      <w:ind w:left="600" w:hanging="0"/>
    </w:pPr>
    <w:rPr>
      <w:rFonts w:ascii="XO Thames" w:hAnsi="XO Thames"/>
      <w:sz w:val="28"/>
    </w:rPr>
  </w:style>
  <w:style w:type="paragraph" w:styleId="811" w:customStyle="1">
    <w:name w:val="Оглавление 8 Знак1"/>
    <w:basedOn w:val="1"/>
    <w:qFormat/>
    <w:pPr/>
    <w:rPr>
      <w:sz w:val="28"/>
    </w:rPr>
  </w:style>
  <w:style w:type="paragraph" w:styleId="331" w:customStyle="1">
    <w:name w:val="Оглавление 3 Знак3"/>
    <w:basedOn w:val="1"/>
    <w:qFormat/>
    <w:pPr/>
    <w:rPr>
      <w:sz w:val="22"/>
    </w:rPr>
  </w:style>
  <w:style w:type="paragraph" w:styleId="431" w:customStyle="1">
    <w:name w:val="Оглавление 4 Знак3"/>
    <w:qFormat/>
    <w:pPr>
      <w:widowControl/>
      <w:bidi w:val="0"/>
      <w:jc w:val="left"/>
    </w:pPr>
    <w:rPr>
      <w:rFonts w:ascii="XO Thames" w:hAnsi="XO Thames" w:eastAsia="Times New Roman" w:cs="Times New Roman"/>
      <w:color w:val="000000"/>
      <w:kern w:val="0"/>
      <w:sz w:val="28"/>
      <w:szCs w:val="20"/>
      <w:lang w:val="ru-RU" w:eastAsia="ru-RU" w:bidi="ar-SA"/>
    </w:rPr>
  </w:style>
  <w:style w:type="paragraph" w:styleId="124" w:customStyle="1">
    <w:name w:val="Верхний колонтитул Знак1"/>
    <w:basedOn w:val="133"/>
    <w:link w:val="121"/>
    <w:qFormat/>
    <w:pPr/>
    <w:rPr>
      <w:color w:val="00000A"/>
    </w:rPr>
  </w:style>
  <w:style w:type="paragraph" w:styleId="Style30" w:customStyle="1">
    <w:name w:val="Содержимое таблицы"/>
    <w:basedOn w:val="Normal"/>
    <w:qFormat/>
    <w:pPr/>
    <w:rPr/>
  </w:style>
  <w:style w:type="paragraph" w:styleId="Style31" w:customStyle="1">
    <w:name w:val="Заголовок таблицы"/>
    <w:basedOn w:val="Style30"/>
    <w:qFormat/>
    <w:pPr/>
    <w:rPr>
      <w:b/>
    </w:rPr>
  </w:style>
  <w:style w:type="paragraph" w:styleId="341" w:customStyle="1">
    <w:name w:val="Оглавление 3 Знак4"/>
    <w:basedOn w:val="128"/>
    <w:qFormat/>
    <w:pPr/>
    <w:rPr>
      <w:rFonts w:ascii="XO Thames" w:hAnsi="XO Thames"/>
      <w:b/>
      <w:sz w:val="26"/>
    </w:rPr>
  </w:style>
  <w:style w:type="paragraph" w:styleId="1110" w:customStyle="1">
    <w:name w:val="Заголовок 1 Знак1"/>
    <w:basedOn w:val="1211"/>
    <w:qFormat/>
    <w:pPr/>
    <w:rPr/>
  </w:style>
  <w:style w:type="paragraph" w:styleId="65">
    <w:name w:val="TOC 6"/>
    <w:basedOn w:val="Normal"/>
    <w:uiPriority w:val="39"/>
    <w:pPr>
      <w:ind w:left="1000" w:hanging="0"/>
    </w:pPr>
    <w:rPr>
      <w:rFonts w:ascii="XO Thames" w:hAnsi="XO Thames"/>
      <w:sz w:val="28"/>
    </w:rPr>
  </w:style>
  <w:style w:type="paragraph" w:styleId="531" w:customStyle="1">
    <w:name w:val="Оглавление 5 Знак3"/>
    <w:qFormat/>
    <w:pPr>
      <w:widowControl/>
      <w:bidi w:val="0"/>
      <w:jc w:val="left"/>
    </w:pPr>
    <w:rPr>
      <w:rFonts w:ascii="XO Thames" w:hAnsi="XO Thames" w:eastAsia="Times New Roman" w:cs="Times New Roman"/>
      <w:color w:val="000000"/>
      <w:kern w:val="0"/>
      <w:sz w:val="28"/>
      <w:szCs w:val="20"/>
      <w:lang w:val="ru-RU" w:eastAsia="ru-RU" w:bidi="ar-SA"/>
    </w:rPr>
  </w:style>
  <w:style w:type="paragraph" w:styleId="74">
    <w:name w:val="TOC 7"/>
    <w:basedOn w:val="Normal"/>
    <w:uiPriority w:val="39"/>
    <w:pPr>
      <w:ind w:left="1200" w:hanging="0"/>
    </w:pPr>
    <w:rPr>
      <w:rFonts w:ascii="XO Thames" w:hAnsi="XO Thames"/>
      <w:sz w:val="28"/>
    </w:rPr>
  </w:style>
  <w:style w:type="paragraph" w:styleId="220" w:customStyle="1">
    <w:name w:val="Основной текст Знак2"/>
    <w:basedOn w:val="128"/>
    <w:link w:val="2f2"/>
    <w:qFormat/>
    <w:pPr/>
    <w:rPr/>
  </w:style>
  <w:style w:type="paragraph" w:styleId="Header11" w:customStyle="1">
    <w:name w:val="Header1"/>
    <w:link w:val="Header1"/>
    <w:qFormat/>
    <w:pPr>
      <w:widowControl/>
      <w:bidi w:val="0"/>
      <w:jc w:val="left"/>
    </w:pPr>
    <w:rPr>
      <w:rFonts w:ascii="Calibri" w:hAnsi="Calibri" w:eastAsia="Times New Roman" w:cs="Times New Roman"/>
      <w:color w:val="000000"/>
      <w:kern w:val="0"/>
      <w:sz w:val="22"/>
      <w:szCs w:val="20"/>
      <w:lang w:val="ru-RU" w:eastAsia="ru-RU" w:bidi="ar-SA"/>
    </w:rPr>
  </w:style>
  <w:style w:type="paragraph" w:styleId="911" w:customStyle="1">
    <w:name w:val="Оглавление 9 Знак1"/>
    <w:basedOn w:val="1211"/>
    <w:link w:val="91"/>
    <w:qFormat/>
    <w:pPr/>
    <w:rPr>
      <w:sz w:val="28"/>
    </w:rPr>
  </w:style>
  <w:style w:type="paragraph" w:styleId="Style32" w:customStyle="1">
    <w:name w:val="Содержимое врезки"/>
    <w:basedOn w:val="Normal"/>
    <w:qFormat/>
    <w:pPr>
      <w:widowControl w:val="false"/>
    </w:pPr>
    <w:rPr/>
  </w:style>
  <w:style w:type="paragraph" w:styleId="125" w:customStyle="1">
    <w:name w:val="Список Знак1"/>
    <w:basedOn w:val="49"/>
    <w:qFormat/>
    <w:pPr/>
    <w:rPr/>
  </w:style>
  <w:style w:type="paragraph" w:styleId="611" w:customStyle="1">
    <w:name w:val="Оглавление 6 Знак1"/>
    <w:link w:val="61"/>
    <w:qFormat/>
    <w:pPr>
      <w:widowControl w:val="false"/>
      <w:bidi w:val="0"/>
      <w:jc w:val="left"/>
    </w:pPr>
    <w:rPr>
      <w:rFonts w:ascii="Calibri" w:hAnsi="Calibri" w:eastAsia="Times New Roman" w:cs="Times New Roman"/>
      <w:color w:val="000000"/>
      <w:kern w:val="0"/>
      <w:sz w:val="28"/>
      <w:szCs w:val="20"/>
      <w:lang w:val="ru-RU" w:eastAsia="ru-RU" w:bidi="ar-SA"/>
    </w:rPr>
  </w:style>
  <w:style w:type="paragraph" w:styleId="223" w:customStyle="1">
    <w:name w:val="Подзаголовок Знак2"/>
    <w:basedOn w:val="128"/>
    <w:link w:val="2f1"/>
    <w:qFormat/>
    <w:pPr/>
    <w:rPr>
      <w:rFonts w:ascii="XO Thames" w:hAnsi="XO Thames"/>
      <w:i/>
      <w:sz w:val="24"/>
    </w:rPr>
  </w:style>
  <w:style w:type="paragraph" w:styleId="126" w:customStyle="1">
    <w:name w:val="Заголовок 1 Знак"/>
    <w:qFormat/>
    <w:pPr>
      <w:widowControl/>
      <w:bidi w:val="0"/>
      <w:jc w:val="left"/>
    </w:pPr>
    <w:rPr>
      <w:rFonts w:ascii="Calibri" w:hAnsi="Calibri" w:eastAsia="Times New Roman" w:cs="Times New Roman"/>
      <w:color w:val="00000A"/>
      <w:kern w:val="0"/>
      <w:sz w:val="22"/>
      <w:szCs w:val="20"/>
      <w:lang w:val="ru-RU" w:eastAsia="ru-RU" w:bidi="ar-SA"/>
    </w:rPr>
  </w:style>
  <w:style w:type="paragraph" w:styleId="Style33" w:customStyle="1">
    <w:name w:val="Абзац списка Знак"/>
    <w:basedOn w:val="143"/>
    <w:qFormat/>
    <w:pPr/>
    <w:rPr/>
  </w:style>
  <w:style w:type="paragraph" w:styleId="1111" w:customStyle="1">
    <w:name w:val="Указатель 1 Знак1"/>
    <w:qFormat/>
    <w:pPr>
      <w:widowControl/>
      <w:bidi w:val="0"/>
      <w:jc w:val="left"/>
    </w:pPr>
    <w:rPr>
      <w:rFonts w:ascii="XO Thames" w:hAnsi="XO Thames" w:eastAsia="Times New Roman" w:cs="Times New Roman"/>
      <w:b/>
      <w:color w:val="000000"/>
      <w:kern w:val="0"/>
      <w:sz w:val="32"/>
      <w:szCs w:val="20"/>
      <w:lang w:val="ru-RU" w:eastAsia="ru-RU" w:bidi="ar-SA"/>
    </w:rPr>
  </w:style>
  <w:style w:type="paragraph" w:styleId="56" w:customStyle="1">
    <w:name w:val="Текст выноски Знак5"/>
    <w:basedOn w:val="128"/>
    <w:qFormat/>
    <w:pPr/>
    <w:rPr>
      <w:rFonts w:ascii="Tahoma" w:hAnsi="Tahoma"/>
      <w:sz w:val="16"/>
    </w:rPr>
  </w:style>
  <w:style w:type="paragraph" w:styleId="127" w:customStyle="1">
    <w:name w:val="Заголовок Знак1"/>
    <w:qFormat/>
    <w:pPr>
      <w:widowControl w:val="false"/>
      <w:bidi w:val="0"/>
      <w:jc w:val="left"/>
    </w:pPr>
    <w:rPr>
      <w:rFonts w:ascii="Liberation Sans" w:hAnsi="Liberation Sans" w:eastAsia="Times New Roman" w:cs="Times New Roman"/>
      <w:color w:val="000000"/>
      <w:kern w:val="0"/>
      <w:sz w:val="28"/>
      <w:szCs w:val="20"/>
      <w:lang w:val="ru-RU" w:eastAsia="ru-RU" w:bidi="ar-SA"/>
    </w:rPr>
  </w:style>
  <w:style w:type="paragraph" w:styleId="66" w:customStyle="1">
    <w:name w:val="Нижний колонтитул Знак6"/>
    <w:link w:val="afb"/>
    <w:qFormat/>
    <w:pPr>
      <w:widowControl w:val="false"/>
      <w:bidi w:val="0"/>
      <w:jc w:val="left"/>
    </w:pPr>
    <w:rPr>
      <w:rFonts w:ascii="Calibri" w:hAnsi="Calibri" w:eastAsia="Times New Roman" w:cs="Times New Roman"/>
      <w:color w:val="000000"/>
      <w:kern w:val="0"/>
      <w:sz w:val="22"/>
      <w:szCs w:val="20"/>
      <w:lang w:val="ru-RU" w:eastAsia="ru-RU" w:bidi="ar-SA"/>
    </w:rPr>
  </w:style>
  <w:style w:type="paragraph" w:styleId="143" w:customStyle="1">
    <w:name w:val="Указатель 1 Знак4"/>
    <w:qFormat/>
    <w:pPr>
      <w:widowControl/>
      <w:bidi w:val="0"/>
      <w:jc w:val="left"/>
    </w:pPr>
    <w:rPr>
      <w:rFonts w:ascii="Calibri" w:hAnsi="Calibri" w:eastAsia="Times New Roman" w:cs="Times New Roman"/>
      <w:color w:val="00000A"/>
      <w:kern w:val="0"/>
      <w:sz w:val="22"/>
      <w:szCs w:val="20"/>
      <w:lang w:val="ru-RU" w:eastAsia="ru-RU" w:bidi="ar-SA"/>
    </w:rPr>
  </w:style>
  <w:style w:type="paragraph" w:styleId="224" w:customStyle="1">
    <w:name w:val="Гиперссылка2"/>
    <w:qFormat/>
    <w:pPr>
      <w:widowControl/>
      <w:bidi w:val="0"/>
      <w:jc w:val="left"/>
    </w:pPr>
    <w:rPr>
      <w:rFonts w:ascii="Calibri" w:hAnsi="Calibri" w:eastAsia="Times New Roman" w:cs="Times New Roman"/>
      <w:color w:val="0000FF"/>
      <w:kern w:val="0"/>
      <w:sz w:val="22"/>
      <w:szCs w:val="20"/>
      <w:u w:val="single"/>
      <w:lang w:val="ru-RU" w:eastAsia="ru-RU" w:bidi="ar-SA"/>
    </w:rPr>
  </w:style>
  <w:style w:type="paragraph" w:styleId="931" w:customStyle="1">
    <w:name w:val="Оглавление 9 Знак3"/>
    <w:qFormat/>
    <w:pPr>
      <w:widowControl/>
      <w:bidi w:val="0"/>
      <w:jc w:val="left"/>
    </w:pPr>
    <w:rPr>
      <w:rFonts w:ascii="XO Thames" w:hAnsi="XO Thames" w:eastAsia="Times New Roman" w:cs="Times New Roman"/>
      <w:color w:val="000000"/>
      <w:kern w:val="0"/>
      <w:sz w:val="28"/>
      <w:szCs w:val="20"/>
      <w:lang w:val="ru-RU" w:eastAsia="ru-RU" w:bidi="ar-SA"/>
    </w:rPr>
  </w:style>
  <w:style w:type="paragraph" w:styleId="67" w:customStyle="1">
    <w:name w:val="Оглавление 6 Знак"/>
    <w:basedOn w:val="128"/>
    <w:link w:val="62"/>
    <w:qFormat/>
    <w:pPr/>
    <w:rPr>
      <w:rFonts w:ascii="XO Thames" w:hAnsi="XO Thames"/>
      <w:sz w:val="28"/>
    </w:rPr>
  </w:style>
  <w:style w:type="paragraph" w:styleId="621" w:customStyle="1">
    <w:name w:val="Оглавление 6 Знак2"/>
    <w:qFormat/>
    <w:pPr>
      <w:widowControl/>
      <w:bidi w:val="0"/>
      <w:jc w:val="left"/>
    </w:pPr>
    <w:rPr>
      <w:rFonts w:ascii="XO Thames" w:hAnsi="XO Thames" w:eastAsia="Times New Roman" w:cs="Times New Roman"/>
      <w:color w:val="000000"/>
      <w:kern w:val="0"/>
      <w:sz w:val="28"/>
      <w:szCs w:val="20"/>
      <w:lang w:val="ru-RU" w:eastAsia="ru-RU" w:bidi="ar-SA"/>
    </w:rPr>
  </w:style>
  <w:style w:type="paragraph" w:styleId="316" w:customStyle="1">
    <w:name w:val="Нижний колонтитул Знак3"/>
    <w:basedOn w:val="1211"/>
    <w:qFormat/>
    <w:pPr/>
    <w:rPr>
      <w:sz w:val="22"/>
    </w:rPr>
  </w:style>
  <w:style w:type="paragraph" w:styleId="225" w:customStyle="1">
    <w:name w:val="Текст выноски Знак2"/>
    <w:qFormat/>
    <w:pPr>
      <w:widowControl w:val="false"/>
      <w:bidi w:val="0"/>
      <w:jc w:val="left"/>
    </w:pPr>
    <w:rPr>
      <w:rFonts w:ascii="Tahoma" w:hAnsi="Tahoma" w:eastAsia="Times New Roman" w:cs="Times New Roman"/>
      <w:color w:val="000000"/>
      <w:kern w:val="0"/>
      <w:sz w:val="16"/>
      <w:szCs w:val="20"/>
      <w:lang w:val="ru-RU" w:eastAsia="ru-RU" w:bidi="ar-SA"/>
    </w:rPr>
  </w:style>
  <w:style w:type="paragraph" w:styleId="226" w:customStyle="1">
    <w:name w:val="Заголовок 2 Знак"/>
    <w:basedOn w:val="1"/>
    <w:qFormat/>
    <w:pPr/>
    <w:rPr>
      <w:sz w:val="28"/>
    </w:rPr>
  </w:style>
  <w:style w:type="paragraph" w:styleId="322" w:customStyle="1">
    <w:name w:val="Оглавление 3 Знак2"/>
    <w:basedOn w:val="128"/>
    <w:qFormat/>
    <w:pPr/>
    <w:rPr>
      <w:rFonts w:ascii="XO Thames" w:hAnsi="XO Thames"/>
      <w:sz w:val="28"/>
    </w:rPr>
  </w:style>
  <w:style w:type="paragraph" w:styleId="Footnote1" w:customStyle="1">
    <w:name w:val="Footnote"/>
    <w:link w:val="Footnote"/>
    <w:qFormat/>
    <w:pPr>
      <w:widowControl/>
      <w:bidi w:val="0"/>
      <w:ind w:firstLine="851"/>
      <w:jc w:val="both"/>
    </w:pPr>
    <w:rPr>
      <w:rFonts w:ascii="XO Thames" w:hAnsi="XO Thames" w:eastAsia="Times New Roman" w:cs="Times New Roman"/>
      <w:color w:val="000000"/>
      <w:kern w:val="0"/>
      <w:sz w:val="22"/>
      <w:szCs w:val="20"/>
      <w:lang w:val="ru-RU" w:eastAsia="ru-RU" w:bidi="ar-SA"/>
    </w:rPr>
  </w:style>
  <w:style w:type="paragraph" w:styleId="523" w:customStyle="1">
    <w:name w:val="Оглавление 5 Знак2"/>
    <w:basedOn w:val="128"/>
    <w:qFormat/>
    <w:pPr/>
    <w:rPr>
      <w:rFonts w:ascii="XO Thames" w:hAnsi="XO Thames"/>
      <w:sz w:val="28"/>
    </w:rPr>
  </w:style>
  <w:style w:type="paragraph" w:styleId="128" w:customStyle="1">
    <w:name w:val="Обычный1"/>
    <w:qFormat/>
    <w:pPr>
      <w:widowControl/>
      <w:bidi w:val="0"/>
      <w:jc w:val="left"/>
    </w:pPr>
    <w:rPr>
      <w:rFonts w:ascii="Calibri" w:hAnsi="Calibri" w:eastAsia="Times New Roman" w:cs="Times New Roman"/>
      <w:color w:val="00000A"/>
      <w:kern w:val="0"/>
      <w:sz w:val="22"/>
      <w:szCs w:val="20"/>
      <w:lang w:val="ru-RU" w:eastAsia="ru-RU" w:bidi="ar-SA"/>
    </w:rPr>
  </w:style>
  <w:style w:type="paragraph" w:styleId="152" w:customStyle="1">
    <w:name w:val="Указатель 1 Знак5"/>
    <w:basedOn w:val="128"/>
    <w:qFormat/>
    <w:pPr/>
    <w:rPr/>
  </w:style>
  <w:style w:type="paragraph" w:styleId="Style34" w:customStyle="1">
    <w:name w:val="Название объекта Знак"/>
    <w:qFormat/>
    <w:pPr>
      <w:widowControl w:val="false"/>
      <w:bidi w:val="0"/>
      <w:jc w:val="left"/>
    </w:pPr>
    <w:rPr>
      <w:rFonts w:ascii="Calibri" w:hAnsi="Calibri" w:eastAsia="Times New Roman" w:cs="Times New Roman"/>
      <w:i/>
      <w:color w:val="000000"/>
      <w:kern w:val="0"/>
      <w:sz w:val="24"/>
      <w:szCs w:val="20"/>
      <w:lang w:val="ru-RU" w:eastAsia="ru-RU" w:bidi="ar-SA"/>
    </w:rPr>
  </w:style>
  <w:style w:type="paragraph" w:styleId="721" w:customStyle="1">
    <w:name w:val="Оглавление 7 Знак2"/>
    <w:link w:val="72"/>
    <w:qFormat/>
    <w:pPr>
      <w:widowControl/>
      <w:bidi w:val="0"/>
      <w:jc w:val="left"/>
    </w:pPr>
    <w:rPr>
      <w:rFonts w:ascii="XO Thames" w:hAnsi="XO Thames" w:eastAsia="Times New Roman" w:cs="Times New Roman"/>
      <w:color w:val="000000"/>
      <w:kern w:val="0"/>
      <w:sz w:val="28"/>
      <w:szCs w:val="20"/>
      <w:lang w:val="ru-RU" w:eastAsia="ru-RU" w:bidi="ar-SA"/>
    </w:rPr>
  </w:style>
  <w:style w:type="paragraph" w:styleId="129" w:customStyle="1">
    <w:name w:val="Указатель Знак1"/>
    <w:basedOn w:val="1211"/>
    <w:qFormat/>
    <w:pPr/>
    <w:rPr>
      <w:sz w:val="22"/>
    </w:rPr>
  </w:style>
  <w:style w:type="paragraph" w:styleId="711" w:customStyle="1">
    <w:name w:val="Оглавление 7 Знак1"/>
    <w:link w:val="71"/>
    <w:qFormat/>
    <w:pPr>
      <w:widowControl w:val="false"/>
      <w:bidi w:val="0"/>
      <w:jc w:val="left"/>
    </w:pPr>
    <w:rPr>
      <w:rFonts w:ascii="Calibri" w:hAnsi="Calibri" w:eastAsia="Times New Roman" w:cs="Times New Roman"/>
      <w:color w:val="000000"/>
      <w:kern w:val="0"/>
      <w:sz w:val="28"/>
      <w:szCs w:val="20"/>
      <w:lang w:val="ru-RU" w:eastAsia="ru-RU" w:bidi="ar-SA"/>
    </w:rPr>
  </w:style>
  <w:style w:type="paragraph" w:styleId="130" w:customStyle="1">
    <w:name w:val="Гиперссылка1"/>
    <w:link w:val="1fc"/>
    <w:qFormat/>
    <w:pPr>
      <w:widowControl/>
      <w:bidi w:val="0"/>
      <w:jc w:val="left"/>
    </w:pPr>
    <w:rPr>
      <w:rFonts w:ascii="Calibri" w:hAnsi="Calibri" w:eastAsia="Times New Roman" w:cs="Times New Roman"/>
      <w:color w:val="0000FF"/>
      <w:kern w:val="0"/>
      <w:sz w:val="22"/>
      <w:szCs w:val="20"/>
      <w:u w:val="single"/>
      <w:lang w:val="ru-RU" w:eastAsia="ru-RU" w:bidi="ar-SA"/>
    </w:rPr>
  </w:style>
  <w:style w:type="paragraph" w:styleId="85" w:customStyle="1">
    <w:name w:val="Оглавление 8 Знак"/>
    <w:qFormat/>
    <w:pPr>
      <w:widowControl/>
      <w:bidi w:val="0"/>
      <w:jc w:val="left"/>
    </w:pPr>
    <w:rPr>
      <w:rFonts w:ascii="XO Thames" w:hAnsi="XO Thames" w:eastAsia="Times New Roman" w:cs="Times New Roman"/>
      <w:color w:val="000000"/>
      <w:kern w:val="0"/>
      <w:sz w:val="28"/>
      <w:szCs w:val="20"/>
      <w:lang w:val="ru-RU" w:eastAsia="ru-RU" w:bidi="ar-SA"/>
    </w:rPr>
  </w:style>
  <w:style w:type="paragraph" w:styleId="317" w:customStyle="1">
    <w:name w:val="Гиперссылка3"/>
    <w:qFormat/>
    <w:pPr>
      <w:widowControl/>
      <w:bidi w:val="0"/>
      <w:jc w:val="left"/>
    </w:pPr>
    <w:rPr>
      <w:rFonts w:ascii="Calibri" w:hAnsi="Calibri" w:eastAsia="Times New Roman" w:cs="Times New Roman"/>
      <w:color w:val="0000FF"/>
      <w:kern w:val="0"/>
      <w:sz w:val="22"/>
      <w:szCs w:val="20"/>
      <w:u w:val="single"/>
      <w:lang w:val="ru-RU" w:eastAsia="ru-RU" w:bidi="ar-SA"/>
    </w:rPr>
  </w:style>
  <w:style w:type="paragraph" w:styleId="318">
    <w:name w:val="TOC 3"/>
    <w:basedOn w:val="Normal"/>
    <w:uiPriority w:val="39"/>
    <w:pPr>
      <w:ind w:left="400" w:hanging="0"/>
    </w:pPr>
    <w:rPr>
      <w:rFonts w:ascii="XO Thames" w:hAnsi="XO Thames"/>
      <w:sz w:val="28"/>
    </w:rPr>
  </w:style>
  <w:style w:type="paragraph" w:styleId="49" w:customStyle="1">
    <w:name w:val="Нижний колонтитул Знак4"/>
    <w:basedOn w:val="1211"/>
    <w:link w:val="49"/>
    <w:qFormat/>
    <w:pPr/>
    <w:rPr>
      <w:sz w:val="22"/>
    </w:rPr>
  </w:style>
  <w:style w:type="paragraph" w:styleId="133" w:customStyle="1">
    <w:name w:val="Основной шрифт абзаца1"/>
    <w:qFormat/>
    <w:pPr>
      <w:widowControl/>
      <w:bidi w:val="0"/>
      <w:jc w:val="left"/>
    </w:pPr>
    <w:rPr>
      <w:rFonts w:ascii="Calibri" w:hAnsi="Calibri" w:eastAsia="Times New Roman" w:cs="Times New Roman"/>
      <w:color w:val="000000"/>
      <w:kern w:val="0"/>
      <w:sz w:val="22"/>
      <w:szCs w:val="20"/>
      <w:lang w:val="ru-RU" w:eastAsia="ru-RU" w:bidi="ar-SA"/>
    </w:rPr>
  </w:style>
  <w:style w:type="paragraph" w:styleId="Style35" w:customStyle="1">
    <w:name w:val="Список Знак"/>
    <w:basedOn w:val="134"/>
    <w:qFormat/>
    <w:pPr/>
    <w:rPr/>
  </w:style>
  <w:style w:type="paragraph" w:styleId="BalloonText">
    <w:name w:val="Balloon Text"/>
    <w:basedOn w:val="Normal"/>
    <w:link w:val="64"/>
    <w:qFormat/>
    <w:pPr>
      <w:spacing w:lineRule="auto" w:line="240" w:before="0" w:after="0"/>
    </w:pPr>
    <w:rPr>
      <w:rFonts w:ascii="Tahoma" w:hAnsi="Tahoma"/>
      <w:sz w:val="16"/>
    </w:rPr>
  </w:style>
  <w:style w:type="paragraph" w:styleId="227" w:customStyle="1">
    <w:name w:val="Основной шрифт абзаца2"/>
    <w:qFormat/>
    <w:pPr>
      <w:widowControl/>
      <w:bidi w:val="0"/>
      <w:jc w:val="left"/>
    </w:pPr>
    <w:rPr>
      <w:rFonts w:ascii="Calibri" w:hAnsi="Calibri" w:eastAsia="Times New Roman" w:cs="Times New Roman"/>
      <w:color w:val="000000"/>
      <w:kern w:val="0"/>
      <w:sz w:val="22"/>
      <w:szCs w:val="20"/>
      <w:lang w:val="ru-RU" w:eastAsia="ru-RU" w:bidi="ar-SA"/>
    </w:rPr>
  </w:style>
  <w:style w:type="paragraph" w:styleId="134" w:customStyle="1">
    <w:name w:val="Основной текст Знак1"/>
    <w:link w:val="1fb"/>
    <w:qFormat/>
    <w:pPr>
      <w:widowControl w:val="false"/>
      <w:bidi w:val="0"/>
      <w:jc w:val="left"/>
    </w:pPr>
    <w:rPr>
      <w:rFonts w:ascii="Calibri" w:hAnsi="Calibri" w:eastAsia="Times New Roman" w:cs="Times New Roman"/>
      <w:color w:val="000000"/>
      <w:kern w:val="0"/>
      <w:sz w:val="22"/>
      <w:szCs w:val="20"/>
      <w:lang w:val="ru-RU" w:eastAsia="ru-RU" w:bidi="ar-SA"/>
    </w:rPr>
  </w:style>
  <w:style w:type="paragraph" w:styleId="Style36" w:customStyle="1">
    <w:name w:val="Интернет-ссылка"/>
    <w:qFormat/>
    <w:pPr>
      <w:widowControl/>
      <w:bidi w:val="0"/>
      <w:jc w:val="left"/>
    </w:pPr>
    <w:rPr>
      <w:rFonts w:ascii="Calibri" w:hAnsi="Calibri" w:eastAsia="Times New Roman" w:cs="Times New Roman"/>
      <w:color w:val="0000FF"/>
      <w:kern w:val="0"/>
      <w:sz w:val="22"/>
      <w:szCs w:val="20"/>
      <w:u w:val="single"/>
      <w:lang w:val="ru-RU" w:eastAsia="ru-RU" w:bidi="ar-SA"/>
    </w:rPr>
  </w:style>
  <w:style w:type="paragraph" w:styleId="319" w:customStyle="1">
    <w:name w:val="Оглавление 3 Знак"/>
    <w:qFormat/>
    <w:pPr>
      <w:widowControl/>
      <w:bidi w:val="0"/>
      <w:jc w:val="left"/>
    </w:pPr>
    <w:rPr>
      <w:rFonts w:ascii="XO Thames" w:hAnsi="XO Thames" w:eastAsia="Times New Roman" w:cs="Times New Roman"/>
      <w:color w:val="000000"/>
      <w:kern w:val="0"/>
      <w:sz w:val="28"/>
      <w:szCs w:val="20"/>
      <w:lang w:val="ru-RU" w:eastAsia="ru-RU" w:bidi="ar-SA"/>
    </w:rPr>
  </w:style>
  <w:style w:type="paragraph" w:styleId="921" w:customStyle="1">
    <w:name w:val="Оглавление 9 Знак2"/>
    <w:basedOn w:val="128"/>
    <w:qFormat/>
    <w:pPr/>
    <w:rPr>
      <w:rFonts w:ascii="XO Thames" w:hAnsi="XO Thames"/>
      <w:sz w:val="28"/>
    </w:rPr>
  </w:style>
  <w:style w:type="paragraph" w:styleId="413" w:customStyle="1">
    <w:name w:val="Оглавление 4 Знак1"/>
    <w:basedOn w:val="1211"/>
    <w:qFormat/>
    <w:pPr/>
    <w:rPr>
      <w:sz w:val="28"/>
    </w:rPr>
  </w:style>
  <w:style w:type="paragraph" w:styleId="Style37" w:customStyle="1">
    <w:name w:val="Основной текст Знак"/>
    <w:basedOn w:val="133"/>
    <w:qFormat/>
    <w:pPr/>
    <w:rPr/>
  </w:style>
  <w:style w:type="paragraph" w:styleId="Caption11" w:customStyle="1">
    <w:name w:val="Caption1"/>
    <w:basedOn w:val="143"/>
    <w:link w:val="Caption1"/>
    <w:qFormat/>
    <w:pPr>
      <w:spacing w:before="120" w:after="120"/>
    </w:pPr>
    <w:rPr>
      <w:i/>
      <w:sz w:val="24"/>
    </w:rPr>
  </w:style>
  <w:style w:type="paragraph" w:styleId="Index1">
    <w:name w:val="index 1"/>
    <w:basedOn w:val="Normal"/>
    <w:qFormat/>
    <w:pPr>
      <w:ind w:left="220" w:hanging="220"/>
    </w:pPr>
    <w:rPr/>
  </w:style>
  <w:style w:type="paragraph" w:styleId="Style38" w:customStyle="1">
    <w:name w:val="Подзаголовок Знак"/>
    <w:qFormat/>
    <w:pPr>
      <w:widowControl/>
      <w:bidi w:val="0"/>
      <w:jc w:val="left"/>
    </w:pPr>
    <w:rPr>
      <w:rFonts w:ascii="XO Thames" w:hAnsi="XO Thames" w:eastAsia="Times New Roman" w:cs="Times New Roman"/>
      <w:i/>
      <w:color w:val="000000"/>
      <w:kern w:val="0"/>
      <w:sz w:val="24"/>
      <w:szCs w:val="20"/>
      <w:lang w:val="ru-RU" w:eastAsia="ru-RU" w:bidi="ar-SA"/>
    </w:rPr>
  </w:style>
  <w:style w:type="paragraph" w:styleId="2110" w:customStyle="1">
    <w:name w:val="Оглавление 2 Знак1"/>
    <w:qFormat/>
    <w:pPr>
      <w:widowControl w:val="false"/>
      <w:bidi w:val="0"/>
      <w:jc w:val="left"/>
    </w:pPr>
    <w:rPr>
      <w:rFonts w:ascii="Calibri" w:hAnsi="Calibri" w:eastAsia="Times New Roman" w:cs="Times New Roman"/>
      <w:color w:val="000000"/>
      <w:kern w:val="0"/>
      <w:sz w:val="28"/>
      <w:szCs w:val="20"/>
      <w:lang w:val="ru-RU" w:eastAsia="ru-RU" w:bidi="ar-SA"/>
    </w:rPr>
  </w:style>
  <w:style w:type="paragraph" w:styleId="228" w:customStyle="1">
    <w:name w:val="Нижний колонтитул Знак2"/>
    <w:basedOn w:val="126"/>
    <w:qFormat/>
    <w:pPr/>
    <w:rPr/>
  </w:style>
  <w:style w:type="paragraph" w:styleId="Style39" w:customStyle="1">
    <w:name w:val="Верхний колонтитул Знак"/>
    <w:basedOn w:val="133"/>
    <w:qFormat/>
    <w:pPr/>
    <w:rPr/>
  </w:style>
  <w:style w:type="paragraph" w:styleId="229" w:customStyle="1">
    <w:name w:val="Оглавление 2 Знак"/>
    <w:qFormat/>
    <w:pPr>
      <w:widowControl/>
      <w:bidi w:val="0"/>
      <w:jc w:val="left"/>
    </w:pPr>
    <w:rPr>
      <w:rFonts w:ascii="XO Thames" w:hAnsi="XO Thames" w:eastAsia="Times New Roman" w:cs="Times New Roman"/>
      <w:color w:val="000000"/>
      <w:kern w:val="0"/>
      <w:sz w:val="28"/>
      <w:szCs w:val="20"/>
      <w:lang w:val="ru-RU" w:eastAsia="ru-RU" w:bidi="ar-SA"/>
    </w:rPr>
  </w:style>
  <w:style w:type="paragraph" w:styleId="230" w:customStyle="1">
    <w:name w:val="Верхний колонтитул Знак2"/>
    <w:basedOn w:val="128"/>
    <w:link w:val="2fa"/>
    <w:qFormat/>
    <w:pPr/>
    <w:rPr/>
  </w:style>
  <w:style w:type="paragraph" w:styleId="HeaderandFooter1" w:customStyle="1">
    <w:name w:val="Header and Footer"/>
    <w:link w:val="HeaderandFooter"/>
    <w:qFormat/>
    <w:pPr>
      <w:widowControl/>
      <w:bidi w:val="0"/>
      <w:jc w:val="left"/>
    </w:pPr>
    <w:rPr>
      <w:rFonts w:ascii="XO Thames" w:hAnsi="XO Thames" w:eastAsia="Times New Roman" w:cs="Times New Roman"/>
      <w:color w:val="000000"/>
      <w:kern w:val="0"/>
      <w:sz w:val="22"/>
      <w:szCs w:val="20"/>
      <w:lang w:val="ru-RU" w:eastAsia="ru-RU" w:bidi="ar-SA"/>
    </w:rPr>
  </w:style>
  <w:style w:type="paragraph" w:styleId="Style40" w:customStyle="1">
    <w:name w:val="Текст выноски Знак"/>
    <w:basedOn w:val="133"/>
    <w:qFormat/>
    <w:pPr/>
    <w:rPr>
      <w:rFonts w:ascii="Tahoma" w:hAnsi="Tahoma"/>
      <w:sz w:val="16"/>
    </w:rPr>
  </w:style>
  <w:style w:type="paragraph" w:styleId="Style41" w:customStyle="1">
    <w:name w:val="Указатель Знак"/>
    <w:basedOn w:val="143"/>
    <w:qFormat/>
    <w:pPr/>
    <w:rPr/>
  </w:style>
  <w:style w:type="paragraph" w:styleId="3110" w:customStyle="1">
    <w:name w:val="Оглавление 3 Знак1"/>
    <w:basedOn w:val="1211"/>
    <w:qFormat/>
    <w:pPr/>
    <w:rPr>
      <w:sz w:val="28"/>
    </w:rPr>
  </w:style>
  <w:style w:type="paragraph" w:styleId="135" w:customStyle="1">
    <w:name w:val="Указатель 1 Знак"/>
    <w:basedOn w:val="126"/>
    <w:qFormat/>
    <w:pPr/>
    <w:rPr/>
  </w:style>
  <w:style w:type="paragraph" w:styleId="1210" w:customStyle="1">
    <w:name w:val="Указатель 1 Знак2"/>
    <w:basedOn w:val="133"/>
    <w:qFormat/>
    <w:pPr/>
    <w:rPr>
      <w:rFonts w:ascii="Times New Roman" w:hAnsi="Times New Roman"/>
      <w:sz w:val="0"/>
    </w:rPr>
  </w:style>
  <w:style w:type="paragraph" w:styleId="2111" w:customStyle="1">
    <w:name w:val="Заголовок 2 Знак1"/>
    <w:basedOn w:val="128"/>
    <w:qFormat/>
    <w:pPr/>
    <w:rPr>
      <w:rFonts w:ascii="XO Thames" w:hAnsi="XO Thames"/>
      <w:b/>
      <w:sz w:val="28"/>
    </w:rPr>
  </w:style>
  <w:style w:type="paragraph" w:styleId="320" w:customStyle="1">
    <w:name w:val="Текст выноски Знак3"/>
    <w:qFormat/>
    <w:pPr>
      <w:widowControl/>
      <w:bidi w:val="0"/>
      <w:jc w:val="left"/>
    </w:pPr>
    <w:rPr>
      <w:rFonts w:ascii="XO Thames" w:hAnsi="XO Thames" w:eastAsia="Times New Roman" w:cs="Times New Roman"/>
      <w:color w:val="000000"/>
      <w:kern w:val="0"/>
      <w:sz w:val="28"/>
      <w:szCs w:val="20"/>
      <w:lang w:val="ru-RU" w:eastAsia="ru-RU" w:bidi="ar-SA"/>
    </w:rPr>
  </w:style>
  <w:style w:type="paragraph" w:styleId="410" w:customStyle="1">
    <w:name w:val="Гиперссылка4"/>
    <w:qFormat/>
    <w:pPr>
      <w:widowControl/>
      <w:bidi w:val="0"/>
      <w:jc w:val="left"/>
    </w:pPr>
    <w:rPr>
      <w:rFonts w:ascii="Calibri" w:hAnsi="Calibri" w:eastAsia="Times New Roman" w:cs="Times New Roman"/>
      <w:color w:val="0000FF"/>
      <w:kern w:val="0"/>
      <w:sz w:val="22"/>
      <w:szCs w:val="20"/>
      <w:u w:val="single"/>
      <w:lang w:val="ru-RU" w:eastAsia="ru-RU" w:bidi="ar-SA"/>
    </w:rPr>
  </w:style>
  <w:style w:type="paragraph" w:styleId="Style42">
    <w:name w:val="Footer"/>
    <w:basedOn w:val="Normal"/>
    <w:link w:val="66"/>
    <w:pPr>
      <w:tabs>
        <w:tab w:val="clear" w:pos="708"/>
        <w:tab w:val="center" w:pos="4677" w:leader="none"/>
        <w:tab w:val="right" w:pos="9355" w:leader="none"/>
      </w:tabs>
      <w:spacing w:lineRule="auto" w:line="240" w:before="0" w:after="0"/>
    </w:pPr>
    <w:rPr/>
  </w:style>
  <w:style w:type="paragraph" w:styleId="414" w:customStyle="1">
    <w:name w:val="Заголовок 4 Знак"/>
    <w:basedOn w:val="1211"/>
    <w:link w:val="48"/>
    <w:qFormat/>
    <w:pPr/>
    <w:rPr>
      <w:sz w:val="24"/>
    </w:rPr>
  </w:style>
  <w:style w:type="paragraph" w:styleId="136" w:customStyle="1">
    <w:name w:val="Указатель 1 Знак3"/>
    <w:basedOn w:val="1211"/>
    <w:qFormat/>
    <w:pPr/>
    <w:rPr>
      <w:sz w:val="22"/>
    </w:rPr>
  </w:style>
  <w:style w:type="paragraph" w:styleId="137">
    <w:name w:val="TOC 1"/>
    <w:basedOn w:val="Normal"/>
    <w:uiPriority w:val="39"/>
    <w:pPr/>
    <w:rPr>
      <w:rFonts w:ascii="XO Thames" w:hAnsi="XO Thames"/>
      <w:b/>
      <w:sz w:val="28"/>
    </w:rPr>
  </w:style>
  <w:style w:type="paragraph" w:styleId="138" w:customStyle="1">
    <w:name w:val="Подзаголовок Знак1"/>
    <w:basedOn w:val="1211"/>
    <w:qFormat/>
    <w:pPr/>
    <w:rPr>
      <w:i/>
      <w:sz w:val="24"/>
    </w:rPr>
  </w:style>
  <w:style w:type="paragraph" w:styleId="323" w:customStyle="1">
    <w:name w:val="Заголовок 3 Знак"/>
    <w:basedOn w:val="1211"/>
    <w:qFormat/>
    <w:pPr/>
    <w:rPr>
      <w:sz w:val="26"/>
    </w:rPr>
  </w:style>
  <w:style w:type="paragraph" w:styleId="139" w:customStyle="1">
    <w:name w:val="Название объекта Знак1"/>
    <w:basedOn w:val="1211"/>
    <w:qFormat/>
    <w:pPr/>
    <w:rPr>
      <w:i/>
      <w:sz w:val="24"/>
    </w:rPr>
  </w:style>
  <w:style w:type="paragraph" w:styleId="821" w:customStyle="1">
    <w:name w:val="Оглавление 8 Знак2"/>
    <w:basedOn w:val="128"/>
    <w:qFormat/>
    <w:pPr/>
    <w:rPr>
      <w:rFonts w:ascii="XO Thames" w:hAnsi="XO Thames"/>
      <w:sz w:val="28"/>
    </w:rPr>
  </w:style>
  <w:style w:type="paragraph" w:styleId="95">
    <w:name w:val="TOC 9"/>
    <w:basedOn w:val="Normal"/>
    <w:uiPriority w:val="39"/>
    <w:pPr>
      <w:ind w:left="1600" w:hanging="0"/>
    </w:pPr>
    <w:rPr>
      <w:rFonts w:ascii="XO Thames" w:hAnsi="XO Thames"/>
      <w:sz w:val="28"/>
    </w:rPr>
  </w:style>
  <w:style w:type="paragraph" w:styleId="415" w:customStyle="1">
    <w:name w:val="Заголовок 4 Знак1"/>
    <w:basedOn w:val="128"/>
    <w:link w:val="410"/>
    <w:qFormat/>
    <w:pPr/>
    <w:rPr>
      <w:rFonts w:ascii="XO Thames" w:hAnsi="XO Thames"/>
      <w:b/>
      <w:sz w:val="24"/>
    </w:rPr>
  </w:style>
  <w:style w:type="paragraph" w:styleId="513" w:customStyle="1">
    <w:name w:val="Оглавление 5 Знак1"/>
    <w:basedOn w:val="1211"/>
    <w:qFormat/>
    <w:pPr/>
    <w:rPr>
      <w:sz w:val="28"/>
    </w:rPr>
  </w:style>
  <w:style w:type="paragraph" w:styleId="140" w:customStyle="1">
    <w:name w:val="Заголовок1"/>
    <w:basedOn w:val="1"/>
    <w:link w:val="17"/>
    <w:qFormat/>
    <w:pPr/>
    <w:rPr>
      <w:rFonts w:ascii="Liberation Sans" w:hAnsi="Liberation Sans"/>
      <w:sz w:val="28"/>
    </w:rPr>
  </w:style>
  <w:style w:type="paragraph" w:styleId="416" w:customStyle="1">
    <w:name w:val="Текст выноски Знак4"/>
    <w:basedOn w:val="1"/>
    <w:qFormat/>
    <w:pPr/>
    <w:rPr>
      <w:rFonts w:ascii="Tahoma" w:hAnsi="Tahoma"/>
      <w:sz w:val="16"/>
    </w:rPr>
  </w:style>
  <w:style w:type="paragraph" w:styleId="514" w:customStyle="1">
    <w:name w:val="Заголовок 5 Знак1"/>
    <w:basedOn w:val="128"/>
    <w:qFormat/>
    <w:pPr/>
    <w:rPr>
      <w:rFonts w:ascii="XO Thames" w:hAnsi="XO Thames"/>
      <w:b/>
    </w:rPr>
  </w:style>
  <w:style w:type="paragraph" w:styleId="831" w:customStyle="1">
    <w:name w:val="Оглавление 8 Знак3"/>
    <w:qFormat/>
    <w:pPr>
      <w:widowControl/>
      <w:bidi w:val="0"/>
      <w:jc w:val="left"/>
    </w:pPr>
    <w:rPr>
      <w:rFonts w:ascii="XO Thames" w:hAnsi="XO Thames" w:eastAsia="Times New Roman" w:cs="Times New Roman"/>
      <w:color w:val="000000"/>
      <w:kern w:val="0"/>
      <w:sz w:val="28"/>
      <w:szCs w:val="20"/>
      <w:lang w:val="ru-RU" w:eastAsia="ru-RU" w:bidi="ar-SA"/>
    </w:rPr>
  </w:style>
  <w:style w:type="paragraph" w:styleId="Style43">
    <w:name w:val="Header"/>
    <w:basedOn w:val="Normal"/>
    <w:uiPriority w:val="99"/>
    <w:pPr>
      <w:tabs>
        <w:tab w:val="clear" w:pos="708"/>
        <w:tab w:val="center" w:pos="4677" w:leader="none"/>
        <w:tab w:val="right" w:pos="9355" w:leader="none"/>
      </w:tabs>
      <w:spacing w:lineRule="auto" w:line="240" w:before="0" w:after="0"/>
    </w:pPr>
    <w:rPr/>
  </w:style>
  <w:style w:type="paragraph" w:styleId="86">
    <w:name w:val="TOC 8"/>
    <w:basedOn w:val="Normal"/>
    <w:uiPriority w:val="39"/>
    <w:pPr>
      <w:ind w:left="1400" w:hanging="0"/>
    </w:pPr>
    <w:rPr>
      <w:rFonts w:ascii="XO Thames" w:hAnsi="XO Thames"/>
      <w:sz w:val="28"/>
    </w:rPr>
  </w:style>
  <w:style w:type="paragraph" w:styleId="232" w:customStyle="1">
    <w:name w:val="Оглавление 2 Знак3"/>
    <w:basedOn w:val="128"/>
    <w:qFormat/>
    <w:pPr/>
    <w:rPr>
      <w:i/>
      <w:sz w:val="24"/>
    </w:rPr>
  </w:style>
  <w:style w:type="paragraph" w:styleId="144" w:customStyle="1">
    <w:name w:val="Оглавление 1 Знак"/>
    <w:basedOn w:val="128"/>
    <w:qFormat/>
    <w:pPr/>
    <w:rPr>
      <w:rFonts w:ascii="XO Thames" w:hAnsi="XO Thames"/>
      <w:b/>
      <w:sz w:val="28"/>
    </w:rPr>
  </w:style>
  <w:style w:type="paragraph" w:styleId="1211" w:customStyle="1">
    <w:name w:val="Заголовок 1 Знак2"/>
    <w:basedOn w:val="128"/>
    <w:qFormat/>
    <w:pPr/>
    <w:rPr>
      <w:rFonts w:ascii="XO Thames" w:hAnsi="XO Thames"/>
      <w:b/>
      <w:sz w:val="32"/>
    </w:rPr>
  </w:style>
  <w:style w:type="paragraph" w:styleId="423" w:customStyle="1">
    <w:name w:val="Оглавление 4 Знак2"/>
    <w:basedOn w:val="128"/>
    <w:qFormat/>
    <w:pPr/>
    <w:rPr>
      <w:rFonts w:ascii="XO Thames" w:hAnsi="XO Thames"/>
      <w:sz w:val="28"/>
    </w:rPr>
  </w:style>
  <w:style w:type="paragraph" w:styleId="233" w:customStyle="1">
    <w:name w:val="Заголовок Знак2"/>
    <w:basedOn w:val="128"/>
    <w:link w:val="2f9"/>
    <w:qFormat/>
    <w:pPr/>
    <w:rPr>
      <w:rFonts w:ascii="Liberation Sans" w:hAnsi="Liberation Sans"/>
      <w:sz w:val="28"/>
    </w:rPr>
  </w:style>
  <w:style w:type="paragraph" w:styleId="417" w:customStyle="1">
    <w:name w:val="Верхний колонтитул Знак4"/>
    <w:basedOn w:val="1"/>
    <w:qFormat/>
    <w:pPr/>
    <w:rPr>
      <w:sz w:val="22"/>
    </w:rPr>
  </w:style>
  <w:style w:type="paragraph" w:styleId="Style44" w:customStyle="1">
    <w:name w:val="Заголовок Знак"/>
    <w:qFormat/>
    <w:pPr>
      <w:widowControl/>
      <w:bidi w:val="0"/>
      <w:jc w:val="left"/>
    </w:pPr>
    <w:rPr>
      <w:rFonts w:ascii="Liberation Sans" w:hAnsi="Liberation Sans" w:eastAsia="Times New Roman" w:cs="Times New Roman"/>
      <w:color w:val="00000A"/>
      <w:kern w:val="0"/>
      <w:sz w:val="28"/>
      <w:szCs w:val="20"/>
      <w:lang w:val="ru-RU" w:eastAsia="ru-RU" w:bidi="ar-SA"/>
    </w:rPr>
  </w:style>
  <w:style w:type="paragraph" w:styleId="145" w:customStyle="1">
    <w:name w:val="Абзац списка Знак1"/>
    <w:basedOn w:val="128"/>
    <w:qFormat/>
    <w:pPr/>
    <w:rPr/>
  </w:style>
  <w:style w:type="paragraph" w:styleId="57">
    <w:name w:val="TOC 5"/>
    <w:basedOn w:val="Normal"/>
    <w:uiPriority w:val="39"/>
    <w:pPr>
      <w:ind w:left="800" w:hanging="0"/>
    </w:pPr>
    <w:rPr>
      <w:rFonts w:ascii="XO Thames" w:hAnsi="XO Thames"/>
      <w:sz w:val="28"/>
    </w:rPr>
  </w:style>
  <w:style w:type="paragraph" w:styleId="146" w:customStyle="1">
    <w:name w:val="Текст выноски Знак1"/>
    <w:basedOn w:val="133"/>
    <w:qFormat/>
    <w:pPr/>
    <w:rPr>
      <w:rFonts w:ascii="Times New Roman" w:hAnsi="Times New Roman"/>
      <w:sz w:val="0"/>
    </w:rPr>
  </w:style>
  <w:style w:type="paragraph" w:styleId="234" w:customStyle="1">
    <w:name w:val="Указатель Знак2"/>
    <w:basedOn w:val="128"/>
    <w:qFormat/>
    <w:pPr/>
    <w:rPr/>
  </w:style>
  <w:style w:type="paragraph" w:styleId="ListParagraph">
    <w:name w:val="List Paragraph"/>
    <w:basedOn w:val="Normal"/>
    <w:qFormat/>
    <w:pPr>
      <w:spacing w:before="0" w:after="200"/>
      <w:ind w:left="720" w:hanging="0"/>
      <w:contextualSpacing/>
    </w:pPr>
    <w:rPr/>
  </w:style>
  <w:style w:type="paragraph" w:styleId="442" w:customStyle="1">
    <w:name w:val="Оглавление 4 Знак4"/>
    <w:basedOn w:val="1"/>
    <w:qFormat/>
    <w:pPr/>
    <w:rPr>
      <w:sz w:val="22"/>
    </w:rPr>
  </w:style>
  <w:style w:type="paragraph" w:styleId="235" w:customStyle="1">
    <w:name w:val="Список Знак2"/>
    <w:basedOn w:val="1"/>
    <w:qFormat/>
    <w:pPr/>
    <w:rPr>
      <w:sz w:val="28"/>
    </w:rPr>
  </w:style>
  <w:style w:type="paragraph" w:styleId="Style45">
    <w:name w:val="Subtitle"/>
    <w:basedOn w:val="Normal"/>
    <w:uiPriority w:val="11"/>
    <w:qFormat/>
    <w:pPr>
      <w:jc w:val="both"/>
    </w:pPr>
    <w:rPr>
      <w:rFonts w:ascii="XO Thames" w:hAnsi="XO Thames"/>
      <w:i/>
      <w:sz w:val="24"/>
    </w:rPr>
  </w:style>
  <w:style w:type="paragraph" w:styleId="741" w:customStyle="1">
    <w:name w:val="Оглавление 7 Знак4"/>
    <w:basedOn w:val="128"/>
    <w:qFormat/>
    <w:pPr/>
    <w:rPr>
      <w:rFonts w:ascii="XO Thames" w:hAnsi="XO Thames"/>
      <w:sz w:val="28"/>
    </w:rPr>
  </w:style>
  <w:style w:type="paragraph" w:styleId="418" w:customStyle="1">
    <w:name w:val="Оглавление 4 Знак"/>
    <w:qFormat/>
    <w:pPr>
      <w:widowControl/>
      <w:bidi w:val="0"/>
      <w:jc w:val="left"/>
    </w:pPr>
    <w:rPr>
      <w:rFonts w:ascii="XO Thames" w:hAnsi="XO Thames" w:eastAsia="Times New Roman" w:cs="Times New Roman"/>
      <w:color w:val="000000"/>
      <w:kern w:val="0"/>
      <w:sz w:val="28"/>
      <w:szCs w:val="20"/>
      <w:lang w:val="ru-RU" w:eastAsia="ru-RU" w:bidi="ar-SA"/>
    </w:rPr>
  </w:style>
  <w:style w:type="paragraph" w:styleId="1310" w:customStyle="1">
    <w:name w:val="Заголовок 1 Знак3"/>
    <w:basedOn w:val="1211"/>
    <w:qFormat/>
    <w:pPr/>
    <w:rPr>
      <w:rFonts w:ascii="Liberation Sans" w:hAnsi="Liberation Sans"/>
      <w:sz w:val="28"/>
    </w:rPr>
  </w:style>
  <w:style w:type="paragraph" w:styleId="951" w:customStyle="1">
    <w:name w:val="Оглавление 9 Знак5"/>
    <w:qFormat/>
    <w:pPr>
      <w:widowControl/>
      <w:bidi w:val="0"/>
      <w:jc w:val="left"/>
    </w:pPr>
    <w:rPr>
      <w:rFonts w:ascii="XO Thames" w:hAnsi="XO Thames" w:eastAsia="Times New Roman" w:cs="Times New Roman"/>
      <w:color w:val="000000"/>
      <w:kern w:val="0"/>
      <w:sz w:val="28"/>
      <w:szCs w:val="20"/>
      <w:lang w:val="ru-RU" w:eastAsia="ru-RU" w:bidi="ar-SA"/>
    </w:rPr>
  </w:style>
  <w:style w:type="paragraph" w:styleId="324" w:customStyle="1">
    <w:name w:val="Основной шрифт абзаца3"/>
    <w:link w:val="aff7"/>
    <w:qFormat/>
    <w:pPr>
      <w:widowControl/>
      <w:bidi w:val="0"/>
      <w:jc w:val="left"/>
    </w:pPr>
    <w:rPr>
      <w:rFonts w:ascii="Calibri" w:hAnsi="Calibri" w:eastAsia="Times New Roman" w:cs="Times New Roman"/>
      <w:color w:val="000000"/>
      <w:kern w:val="0"/>
      <w:sz w:val="22"/>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f7">
    <w:name w:val="Table Grid"/>
    <w:basedOn w:val="a1"/>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1726</TotalTime>
  <Application>LibreOffice/6.2.3.2$Windows_x86 LibreOffice_project/aecc05fe267cc68dde00352a451aa867b3b546ac</Application>
  <Pages>10</Pages>
  <Words>2868</Words>
  <Characters>20713</Characters>
  <CharactersWithSpaces>23728</CharactersWithSpaces>
  <Paragraphs>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2024-02-21T10:15:00Z</dcterms:created>
  <dc:creator/>
  <dc:description/>
  <dc:language>ru-RU</dc:language>
  <cp:lastModifiedBy/>
  <cp:lastPrinted>2024-04-24T13:12:00Z</cp:lastPrinted>
  <dcterms:modified xsi:type="dcterms:W3CDTF">2024-05-28T14:59:46Z</dcterms:modified>
  <cp:revision>197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